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AD589" w14:textId="6DE539B2" w:rsidR="00F86B35" w:rsidRDefault="008C7E00">
      <w:pPr>
        <w:pStyle w:val="CRCoverPage"/>
        <w:tabs>
          <w:tab w:val="right" w:pos="9639"/>
          <w:tab w:val="right" w:pos="13323"/>
        </w:tabs>
        <w:spacing w:after="0"/>
        <w:rPr>
          <w:rFonts w:cs="Arial"/>
          <w:b/>
          <w:bCs/>
          <w:sz w:val="24"/>
          <w:szCs w:val="24"/>
        </w:rPr>
      </w:pPr>
      <w:r>
        <w:rPr>
          <w:rFonts w:cs="Arial"/>
          <w:b/>
          <w:bCs/>
          <w:sz w:val="24"/>
          <w:szCs w:val="24"/>
        </w:rPr>
        <w:t>3GPP TSG-RAN WG3 Meeting #116-e</w:t>
      </w:r>
      <w:r>
        <w:rPr>
          <w:rFonts w:cs="Arial"/>
          <w:b/>
          <w:bCs/>
          <w:sz w:val="24"/>
          <w:szCs w:val="24"/>
        </w:rPr>
        <w:tab/>
        <w:t>R3-22</w:t>
      </w:r>
      <w:r w:rsidR="0049143D">
        <w:rPr>
          <w:rFonts w:cs="Arial"/>
          <w:b/>
          <w:bCs/>
          <w:sz w:val="24"/>
          <w:szCs w:val="24"/>
        </w:rPr>
        <w:t>3685</w:t>
      </w:r>
    </w:p>
    <w:p w14:paraId="0CEEE095" w14:textId="77777777" w:rsidR="00F86B35" w:rsidRDefault="008C7E00">
      <w:pPr>
        <w:pStyle w:val="CRCoverPage"/>
        <w:tabs>
          <w:tab w:val="right" w:pos="9639"/>
          <w:tab w:val="right" w:pos="13323"/>
        </w:tabs>
        <w:spacing w:after="0"/>
        <w:rPr>
          <w:rFonts w:cs="Arial"/>
          <w:b/>
          <w:bCs/>
          <w:sz w:val="24"/>
          <w:szCs w:val="24"/>
        </w:rPr>
      </w:pPr>
      <w:r>
        <w:rPr>
          <w:rFonts w:cs="Arial"/>
          <w:b/>
          <w:bCs/>
          <w:sz w:val="24"/>
          <w:szCs w:val="24"/>
        </w:rPr>
        <w:t>E-meeting, 09 May – 19 May 2022</w:t>
      </w:r>
    </w:p>
    <w:p w14:paraId="432A78B0" w14:textId="77777777" w:rsidR="00F86B35" w:rsidRDefault="00F86B35">
      <w:pPr>
        <w:pStyle w:val="3GPPHeader"/>
      </w:pPr>
    </w:p>
    <w:p w14:paraId="4F64D97E" w14:textId="77777777" w:rsidR="00F86B35" w:rsidRDefault="008C7E00">
      <w:pPr>
        <w:pStyle w:val="3GPPHeader"/>
      </w:pPr>
      <w:r>
        <w:t>Agenda Item:</w:t>
      </w:r>
      <w:r>
        <w:tab/>
      </w:r>
      <w:r>
        <w:rPr>
          <w:rFonts w:ascii="Calibri" w:hAnsi="Calibri" w:cs="Calibri"/>
          <w:lang w:eastAsia="en-US"/>
        </w:rPr>
        <w:t>9.1.4.1</w:t>
      </w:r>
    </w:p>
    <w:p w14:paraId="6AF8A3A4" w14:textId="77777777" w:rsidR="00F86B35" w:rsidRDefault="008C7E00">
      <w:pPr>
        <w:pStyle w:val="3GPPHeader"/>
      </w:pPr>
      <w:r>
        <w:t>Source:</w:t>
      </w:r>
      <w:r>
        <w:tab/>
        <w:t>Huawei (moderator)</w:t>
      </w:r>
    </w:p>
    <w:p w14:paraId="5FAAC7DB" w14:textId="77777777" w:rsidR="00F86B35" w:rsidRDefault="008C7E00">
      <w:pPr>
        <w:pStyle w:val="3GPPHeader"/>
        <w:rPr>
          <w:lang w:val="it-IT"/>
        </w:rPr>
      </w:pPr>
      <w:r>
        <w:rPr>
          <w:lang w:val="it-IT"/>
        </w:rPr>
        <w:t>Title:</w:t>
      </w:r>
      <w:r>
        <w:rPr>
          <w:lang w:val="it-IT"/>
        </w:rPr>
        <w:tab/>
        <w:t>Summary of Offline Discussion on CB: # QoE2_</w:t>
      </w:r>
      <w:r>
        <w:rPr>
          <w:rFonts w:asciiTheme="minorEastAsia" w:eastAsiaTheme="minorEastAsia" w:hAnsiTheme="minorEastAsia" w:hint="eastAsia"/>
          <w:lang w:val="it-IT" w:eastAsia="zh-CN"/>
        </w:rPr>
        <w:t>Stage</w:t>
      </w:r>
      <w:r>
        <w:rPr>
          <w:lang w:val="it-IT"/>
        </w:rPr>
        <w:t>3</w:t>
      </w:r>
    </w:p>
    <w:p w14:paraId="35C2115F" w14:textId="77777777" w:rsidR="00F86B35" w:rsidRDefault="008C7E00">
      <w:pPr>
        <w:pStyle w:val="3GPPHeader"/>
        <w:rPr>
          <w:lang w:val="it-IT"/>
        </w:rPr>
      </w:pPr>
      <w:r>
        <w:t>Document for:</w:t>
      </w:r>
      <w:r>
        <w:tab/>
      </w:r>
      <w:r>
        <w:rPr>
          <w:rFonts w:hint="eastAsia"/>
          <w:lang w:val="it-IT"/>
        </w:rPr>
        <w:t>Discussion</w:t>
      </w:r>
      <w:r>
        <w:rPr>
          <w:lang w:val="it-IT"/>
        </w:rPr>
        <w:t xml:space="preserve"> and Decision</w:t>
      </w:r>
    </w:p>
    <w:p w14:paraId="71214A2B" w14:textId="77777777" w:rsidR="00F86B35" w:rsidRDefault="008C7E00">
      <w:pPr>
        <w:pStyle w:val="1"/>
      </w:pPr>
      <w:r>
        <w:t>Introduction</w:t>
      </w:r>
    </w:p>
    <w:p w14:paraId="2527399A" w14:textId="77777777" w:rsidR="00F86B35" w:rsidRDefault="008C7E00">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CB: # QoE2_Stage3</w:t>
      </w:r>
    </w:p>
    <w:p w14:paraId="6CD984A9" w14:textId="77777777" w:rsidR="00F86B35" w:rsidRDefault="008C7E00">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xml:space="preserve">- TS38.413: Discussion on QMC capability IE, e.g., whether to include explicitly over NG, whether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capability is needed, whether segmentation IE is needed, add text about how AMF use the QMC capability information? Align the IE name and wording between NG and </w:t>
      </w:r>
      <w:proofErr w:type="spellStart"/>
      <w:r>
        <w:rPr>
          <w:rFonts w:ascii="Calibri" w:hAnsi="Calibri" w:cs="Calibri"/>
          <w:b/>
          <w:color w:val="FF00FF"/>
          <w:sz w:val="18"/>
          <w:lang w:eastAsia="en-US"/>
        </w:rPr>
        <w:t>Xn</w:t>
      </w:r>
      <w:proofErr w:type="spellEnd"/>
      <w:r>
        <w:rPr>
          <w:rFonts w:ascii="Calibri" w:hAnsi="Calibri" w:cs="Calibri"/>
          <w:b/>
          <w:color w:val="FF00FF"/>
          <w:sz w:val="18"/>
          <w:lang w:eastAsia="en-US"/>
        </w:rPr>
        <w:t xml:space="preserve">? Align the IE name of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metrics with 38.331? Update some semantic descriptions, e.g., </w:t>
      </w:r>
      <w:proofErr w:type="spellStart"/>
      <w:r>
        <w:rPr>
          <w:rFonts w:ascii="Calibri" w:hAnsi="Calibri" w:cs="Calibri"/>
          <w:b/>
          <w:color w:val="FF00FF"/>
          <w:sz w:val="18"/>
          <w:lang w:eastAsia="en-US"/>
        </w:rPr>
        <w:t>QoE</w:t>
      </w:r>
      <w:proofErr w:type="spellEnd"/>
      <w:r>
        <w:rPr>
          <w:rFonts w:ascii="Calibri" w:hAnsi="Calibri" w:cs="Calibri"/>
          <w:b/>
          <w:color w:val="FF00FF"/>
          <w:sz w:val="18"/>
          <w:lang w:eastAsia="en-US"/>
        </w:rPr>
        <w:t xml:space="preserve"> Reference, QMC configuration information? Add references for some specifications, </w:t>
      </w:r>
      <w:proofErr w:type="spellStart"/>
      <w:r>
        <w:rPr>
          <w:rFonts w:ascii="Calibri" w:hAnsi="Calibri" w:cs="Calibri"/>
          <w:b/>
          <w:color w:val="FF00FF"/>
          <w:sz w:val="18"/>
          <w:lang w:eastAsia="en-US"/>
        </w:rPr>
        <w:t>e.g</w:t>
      </w:r>
      <w:proofErr w:type="spellEnd"/>
      <w:r>
        <w:rPr>
          <w:rFonts w:ascii="Calibri" w:hAnsi="Calibri" w:cs="Calibri"/>
          <w:b/>
          <w:color w:val="FF00FF"/>
          <w:sz w:val="18"/>
          <w:lang w:eastAsia="en-US"/>
        </w:rPr>
        <w:t>, 26.114, 26.118? Correction on the IE type and reference of Measurement Configuration Application Layer ID? Separate the NGAP QMC Configuration Information IE into two separate IEs, respectively for s-based activation (QMC Activation IE) and NG mobility (QMC context IE)? The Cell ID List for QMC IE within the Area Scope of QMC IE should only include the NR CGI? Other?</w:t>
      </w:r>
    </w:p>
    <w:p w14:paraId="6FC33EAE" w14:textId="77777777" w:rsidR="00F86B35" w:rsidRDefault="008C7E00">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xml:space="preserve">- TS38.423: Align the IE name and description with NGAP? Correction on the IE type and reference of Measurement Configuration Application Layer ID? Add references for some specifications, </w:t>
      </w:r>
      <w:proofErr w:type="spellStart"/>
      <w:r>
        <w:rPr>
          <w:rFonts w:ascii="Calibri" w:hAnsi="Calibri" w:cs="Calibri"/>
          <w:b/>
          <w:color w:val="FF00FF"/>
          <w:sz w:val="18"/>
          <w:lang w:eastAsia="en-US"/>
        </w:rPr>
        <w:t>e.g</w:t>
      </w:r>
      <w:proofErr w:type="spellEnd"/>
      <w:r>
        <w:rPr>
          <w:rFonts w:ascii="Calibri" w:hAnsi="Calibri" w:cs="Calibri"/>
          <w:b/>
          <w:color w:val="FF00FF"/>
          <w:sz w:val="18"/>
          <w:lang w:eastAsia="en-US"/>
        </w:rPr>
        <w:t xml:space="preserve">, 28.405, 26.114, 26.118? Align the IE name of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metrics with 38.331? Change the presence of Measurement Configuration Application Layer ID into Optional? Other?</w:t>
      </w:r>
    </w:p>
    <w:p w14:paraId="304879A5" w14:textId="77777777" w:rsidR="00F86B35" w:rsidRDefault="008C7E00">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xml:space="preserve">- TS38.473: Add definition for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measurements? Change the F1AP procedure name? Identify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report information over F1 using </w:t>
      </w:r>
      <w:proofErr w:type="spellStart"/>
      <w:r>
        <w:rPr>
          <w:rFonts w:ascii="Calibri" w:hAnsi="Calibri" w:cs="Calibri"/>
          <w:b/>
          <w:color w:val="FF00FF"/>
          <w:sz w:val="18"/>
          <w:lang w:eastAsia="en-US"/>
        </w:rPr>
        <w:t>QoE</w:t>
      </w:r>
      <w:proofErr w:type="spellEnd"/>
      <w:r>
        <w:rPr>
          <w:rFonts w:ascii="Calibri" w:hAnsi="Calibri" w:cs="Calibri"/>
          <w:b/>
          <w:color w:val="FF00FF"/>
          <w:sz w:val="18"/>
          <w:lang w:eastAsia="en-US"/>
        </w:rPr>
        <w:t xml:space="preserve"> Reference or short RRC id (</w:t>
      </w:r>
      <w:proofErr w:type="spellStart"/>
      <w:r>
        <w:rPr>
          <w:rFonts w:ascii="Calibri" w:hAnsi="Calibri" w:cs="Calibri"/>
          <w:b/>
          <w:color w:val="FF00FF"/>
          <w:sz w:val="18"/>
          <w:lang w:eastAsia="en-US"/>
        </w:rPr>
        <w:t>measConfigAppLayerId</w:t>
      </w:r>
      <w:proofErr w:type="spellEnd"/>
      <w:r>
        <w:rPr>
          <w:rFonts w:ascii="Calibri" w:hAnsi="Calibri" w:cs="Calibri"/>
          <w:b/>
          <w:color w:val="FF00FF"/>
          <w:sz w:val="18"/>
          <w:lang w:eastAsia="en-US"/>
        </w:rPr>
        <w:t xml:space="preserve">)? Convey </w:t>
      </w:r>
      <w:proofErr w:type="spellStart"/>
      <w:r>
        <w:rPr>
          <w:rFonts w:ascii="Calibri" w:hAnsi="Calibri" w:cs="Calibri"/>
          <w:b/>
          <w:color w:val="FF00FF"/>
          <w:sz w:val="18"/>
          <w:lang w:eastAsia="en-US"/>
        </w:rPr>
        <w:t>RVQoE</w:t>
      </w:r>
      <w:proofErr w:type="spellEnd"/>
      <w:r>
        <w:rPr>
          <w:rFonts w:ascii="Calibri" w:hAnsi="Calibri" w:cs="Calibri"/>
          <w:b/>
          <w:color w:val="FF00FF"/>
          <w:sz w:val="18"/>
          <w:lang w:eastAsia="en-US"/>
        </w:rPr>
        <w:t xml:space="preserve"> report information over F1 using the RRC RAN-VisibleMeasurements-r17 IE? Other?</w:t>
      </w:r>
    </w:p>
    <w:p w14:paraId="676F8016" w14:textId="77777777" w:rsidR="00F86B35" w:rsidRDefault="008C7E00">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Capture agreements and provide CRs if agreeable</w:t>
      </w:r>
    </w:p>
    <w:p w14:paraId="3B91C155" w14:textId="77777777" w:rsidR="00F86B35" w:rsidRDefault="008C7E00">
      <w:pPr>
        <w:pBdr>
          <w:top w:val="single" w:sz="4" w:space="1" w:color="auto"/>
          <w:left w:val="single" w:sz="4" w:space="4" w:color="auto"/>
          <w:bottom w:val="single" w:sz="4" w:space="1" w:color="auto"/>
          <w:right w:val="single" w:sz="4" w:space="4" w:color="auto"/>
        </w:pBdr>
        <w:spacing w:line="273" w:lineRule="auto"/>
        <w:rPr>
          <w:rFonts w:cs="Calibri"/>
          <w:color w:val="000000"/>
          <w:sz w:val="18"/>
          <w:szCs w:val="18"/>
        </w:rPr>
      </w:pPr>
      <w:r>
        <w:rPr>
          <w:rFonts w:ascii="Calibri" w:hAnsi="Calibri" w:cs="Calibri"/>
          <w:b/>
          <w:color w:val="FF00FF"/>
          <w:sz w:val="18"/>
          <w:lang w:eastAsia="en-US"/>
        </w:rPr>
        <w:t>(HW - moderator)</w:t>
      </w:r>
    </w:p>
    <w:p w14:paraId="61B29E96" w14:textId="77777777" w:rsidR="00F86B35" w:rsidRDefault="008C7E00">
      <w:pPr>
        <w:widowControl w:val="0"/>
        <w:rPr>
          <w:rFonts w:ascii="等线" w:eastAsia="等线" w:hAnsi="等线"/>
          <w:b/>
          <w:bCs/>
          <w:color w:val="FF00FF"/>
          <w:sz w:val="18"/>
          <w:szCs w:val="18"/>
          <w:lang w:eastAsia="en-US"/>
        </w:rPr>
      </w:pPr>
      <w:r>
        <w:rPr>
          <w:rFonts w:eastAsia="Calibri" w:cs="Calibri"/>
          <w:color w:val="000000"/>
          <w:sz w:val="18"/>
          <w:szCs w:val="18"/>
        </w:rPr>
        <w:t>Summary of offline disc</w:t>
      </w:r>
    </w:p>
    <w:p w14:paraId="1C7ACFFD" w14:textId="77777777" w:rsidR="00F86B35" w:rsidRDefault="008C7E00">
      <w:pPr>
        <w:pStyle w:val="1"/>
      </w:pPr>
      <w:r>
        <w:lastRenderedPageBreak/>
        <w:t>For the Chairman’s Notes</w:t>
      </w:r>
    </w:p>
    <w:p w14:paraId="2E89DB2D" w14:textId="77777777" w:rsidR="00F86B35" w:rsidRDefault="008C7E00">
      <w:pPr>
        <w:outlineLvl w:val="1"/>
        <w:rPr>
          <w:b/>
        </w:rPr>
      </w:pPr>
      <w:r>
        <w:rPr>
          <w:b/>
        </w:rPr>
        <w:t>For chairlady to copy:</w:t>
      </w:r>
    </w:p>
    <w:p w14:paraId="43FEFC7E" w14:textId="77777777" w:rsidR="00524BD1" w:rsidRPr="00055D91" w:rsidRDefault="00524BD1" w:rsidP="00524BD1">
      <w:pPr>
        <w:pStyle w:val="af7"/>
        <w:numPr>
          <w:ilvl w:val="0"/>
          <w:numId w:val="3"/>
        </w:numPr>
        <w:ind w:firstLineChars="0"/>
        <w:rPr>
          <w:rFonts w:ascii="Calibri" w:eastAsia="MS Mincho" w:hAnsi="Calibri" w:cs="Calibri"/>
          <w:bCs/>
          <w:color w:val="00B050"/>
          <w:lang w:val="en-US" w:eastAsia="ja-JP"/>
        </w:rPr>
      </w:pPr>
      <w:r w:rsidRPr="00055D91">
        <w:rPr>
          <w:rFonts w:ascii="Calibri" w:eastAsia="MS Mincho" w:hAnsi="Calibri" w:cs="Calibri" w:hint="eastAsia"/>
          <w:bCs/>
          <w:color w:val="00B050"/>
          <w:lang w:val="en-US" w:eastAsia="ja-JP"/>
        </w:rPr>
        <w:t>A</w:t>
      </w:r>
      <w:r w:rsidRPr="00055D91">
        <w:rPr>
          <w:rFonts w:ascii="Calibri" w:eastAsia="MS Mincho" w:hAnsi="Calibri" w:cs="Calibri"/>
          <w:bCs/>
          <w:color w:val="00B050"/>
          <w:lang w:val="en-US" w:eastAsia="ja-JP"/>
        </w:rPr>
        <w:t xml:space="preserve">gree to not include the capability of RRC segmentation of the </w:t>
      </w:r>
      <w:proofErr w:type="spellStart"/>
      <w:r w:rsidRPr="00055D91">
        <w:rPr>
          <w:rFonts w:ascii="Calibri" w:eastAsia="MS Mincho" w:hAnsi="Calibri" w:cs="Calibri"/>
          <w:bCs/>
          <w:color w:val="00B050"/>
          <w:lang w:val="en-US" w:eastAsia="ja-JP"/>
        </w:rPr>
        <w:t>QoE</w:t>
      </w:r>
      <w:proofErr w:type="spellEnd"/>
      <w:r w:rsidRPr="00055D91">
        <w:rPr>
          <w:rFonts w:ascii="Calibri" w:eastAsia="MS Mincho" w:hAnsi="Calibri" w:cs="Calibri"/>
          <w:bCs/>
          <w:color w:val="00B050"/>
          <w:lang w:val="en-US" w:eastAsia="ja-JP"/>
        </w:rPr>
        <w:t xml:space="preserve"> measurement report over NG</w:t>
      </w:r>
    </w:p>
    <w:p w14:paraId="282945AB" w14:textId="77777777" w:rsidR="00524BD1" w:rsidRPr="00055D91" w:rsidRDefault="00524BD1" w:rsidP="00524BD1">
      <w:pPr>
        <w:pStyle w:val="af7"/>
        <w:numPr>
          <w:ilvl w:val="0"/>
          <w:numId w:val="3"/>
        </w:numPr>
        <w:ind w:firstLineChars="0"/>
        <w:rPr>
          <w:rFonts w:ascii="Calibri" w:eastAsia="MS Mincho" w:hAnsi="Calibri" w:cs="Calibri"/>
          <w:bCs/>
          <w:color w:val="00B050"/>
          <w:lang w:val="en-US" w:eastAsia="ja-JP"/>
        </w:rPr>
      </w:pPr>
      <w:r w:rsidRPr="00055D91">
        <w:rPr>
          <w:rFonts w:ascii="Calibri" w:eastAsia="MS Mincho" w:hAnsi="Calibri" w:cs="Calibri" w:hint="eastAsia"/>
          <w:bCs/>
          <w:color w:val="00B050"/>
          <w:lang w:val="en-US" w:eastAsia="ja-JP"/>
        </w:rPr>
        <w:t>A</w:t>
      </w:r>
      <w:r w:rsidRPr="00055D91">
        <w:rPr>
          <w:rFonts w:ascii="Calibri" w:eastAsia="MS Mincho" w:hAnsi="Calibri" w:cs="Calibri"/>
          <w:bCs/>
          <w:color w:val="00B050"/>
          <w:lang w:val="en-US" w:eastAsia="ja-JP"/>
        </w:rPr>
        <w:t xml:space="preserve">gree to remove the capability of RAN visible </w:t>
      </w:r>
      <w:proofErr w:type="spellStart"/>
      <w:r w:rsidRPr="00055D91">
        <w:rPr>
          <w:rFonts w:ascii="Calibri" w:eastAsia="MS Mincho" w:hAnsi="Calibri" w:cs="Calibri"/>
          <w:bCs/>
          <w:color w:val="00B050"/>
          <w:lang w:val="en-US" w:eastAsia="ja-JP"/>
        </w:rPr>
        <w:t>QoE</w:t>
      </w:r>
      <w:proofErr w:type="spellEnd"/>
      <w:r w:rsidRPr="00055D91">
        <w:rPr>
          <w:rFonts w:ascii="Calibri" w:eastAsia="MS Mincho" w:hAnsi="Calibri" w:cs="Calibri"/>
          <w:bCs/>
          <w:color w:val="00B050"/>
          <w:lang w:val="en-US" w:eastAsia="ja-JP"/>
        </w:rPr>
        <w:t xml:space="preserve"> measurement over NG</w:t>
      </w:r>
    </w:p>
    <w:p w14:paraId="79AA2503" w14:textId="1E64D925" w:rsidR="00F86B35" w:rsidRDefault="00524BD1" w:rsidP="008C2F48">
      <w:pPr>
        <w:spacing w:before="100" w:beforeAutospacing="1" w:after="100" w:afterAutospacing="1" w:line="240" w:lineRule="auto"/>
        <w:rPr>
          <w:rFonts w:ascii="Calibri" w:hAnsi="Calibri" w:cs="Calibri"/>
          <w:b/>
          <w:bCs/>
          <w:color w:val="00B050"/>
          <w:szCs w:val="22"/>
        </w:rPr>
      </w:pPr>
      <w:r w:rsidRPr="008C2F48">
        <w:rPr>
          <w:rFonts w:ascii="Calibri" w:hAnsi="Calibri" w:cs="Calibri"/>
          <w:b/>
          <w:bCs/>
          <w:color w:val="00B050"/>
          <w:szCs w:val="22"/>
        </w:rPr>
        <w:t>Agree the following changes</w:t>
      </w:r>
      <w:r w:rsidR="008C2F48">
        <w:rPr>
          <w:rFonts w:ascii="Calibri" w:hAnsi="Calibri" w:cs="Calibri"/>
          <w:b/>
          <w:bCs/>
          <w:color w:val="00B050"/>
          <w:szCs w:val="22"/>
        </w:rPr>
        <w:t xml:space="preserve"> to each spec</w:t>
      </w:r>
      <w:r w:rsidRPr="008C2F48">
        <w:rPr>
          <w:rFonts w:ascii="Calibri" w:hAnsi="Calibri" w:cs="Calibri"/>
          <w:b/>
          <w:bCs/>
          <w:color w:val="00B050"/>
          <w:szCs w:val="22"/>
        </w:rPr>
        <w:t>:</w:t>
      </w:r>
    </w:p>
    <w:p w14:paraId="1DEB20F5" w14:textId="5FF2AF42" w:rsidR="008C2F48" w:rsidRPr="008C2F48" w:rsidRDefault="008C2F48" w:rsidP="008C2F48">
      <w:pPr>
        <w:pStyle w:val="af7"/>
        <w:numPr>
          <w:ilvl w:val="0"/>
          <w:numId w:val="3"/>
        </w:numPr>
        <w:spacing w:before="100" w:beforeAutospacing="1" w:after="100" w:afterAutospacing="1" w:line="240" w:lineRule="auto"/>
        <w:ind w:firstLineChars="0"/>
        <w:rPr>
          <w:rFonts w:ascii="Calibri" w:hAnsi="Calibri" w:cs="Calibri"/>
          <w:b/>
          <w:bCs/>
          <w:color w:val="00B050"/>
          <w:sz w:val="22"/>
          <w:szCs w:val="22"/>
          <w:lang w:val="en-US"/>
        </w:rPr>
      </w:pPr>
      <w:r w:rsidRPr="008C2F48">
        <w:rPr>
          <w:rFonts w:ascii="Calibri" w:hAnsi="Calibri" w:cs="Calibri"/>
          <w:b/>
          <w:bCs/>
          <w:color w:val="00B050"/>
          <w:szCs w:val="22"/>
        </w:rPr>
        <w:t>NG:</w:t>
      </w:r>
    </w:p>
    <w:p w14:paraId="7C3A517D" w14:textId="40A4ECDB" w:rsidR="008C2F48" w:rsidRPr="00055D91" w:rsidRDefault="008C2F48" w:rsidP="008C2F48">
      <w:pPr>
        <w:pStyle w:val="af7"/>
        <w:numPr>
          <w:ilvl w:val="1"/>
          <w:numId w:val="13"/>
        </w:numPr>
        <w:spacing w:before="100" w:beforeAutospacing="1" w:after="100" w:afterAutospacing="1" w:line="240" w:lineRule="auto"/>
        <w:ind w:firstLineChars="0"/>
        <w:rPr>
          <w:rFonts w:ascii="Calibri" w:eastAsia="MS Mincho" w:hAnsi="Calibri" w:cs="Calibri"/>
          <w:bCs/>
          <w:color w:val="00B050"/>
          <w:lang w:val="en-US" w:eastAsia="ja-JP"/>
        </w:rPr>
      </w:pPr>
      <w:r w:rsidRPr="00055D91">
        <w:rPr>
          <w:rFonts w:ascii="Calibri" w:eastAsia="MS Mincho" w:hAnsi="Calibri" w:cs="Calibri"/>
          <w:bCs/>
          <w:color w:val="00B050"/>
          <w:lang w:val="en-US" w:eastAsia="ja-JP"/>
        </w:rPr>
        <w:t xml:space="preserve">“UE Application Layer Measurement Information” =&gt; “UE Application Layer Measurement Configuration Information”, to alignment with </w:t>
      </w:r>
      <w:proofErr w:type="spellStart"/>
      <w:r w:rsidRPr="00055D91">
        <w:rPr>
          <w:rFonts w:ascii="Calibri" w:eastAsia="MS Mincho" w:hAnsi="Calibri" w:cs="Calibri"/>
          <w:bCs/>
          <w:color w:val="00B050"/>
          <w:lang w:val="en-US" w:eastAsia="ja-JP"/>
        </w:rPr>
        <w:t>Xn</w:t>
      </w:r>
      <w:proofErr w:type="spellEnd"/>
      <w:r w:rsidRPr="00055D91">
        <w:rPr>
          <w:rFonts w:ascii="Calibri" w:eastAsia="MS Mincho" w:hAnsi="Calibri" w:cs="Calibri"/>
          <w:bCs/>
          <w:color w:val="00B050"/>
          <w:lang w:val="en-US" w:eastAsia="ja-JP"/>
        </w:rPr>
        <w:t xml:space="preserve"> over NG;</w:t>
      </w:r>
    </w:p>
    <w:p w14:paraId="121F556B" w14:textId="01D2E865" w:rsidR="008C2F48" w:rsidRPr="00055D91" w:rsidRDefault="008C2F48" w:rsidP="008C2F48">
      <w:pPr>
        <w:pStyle w:val="af7"/>
        <w:numPr>
          <w:ilvl w:val="1"/>
          <w:numId w:val="13"/>
        </w:numPr>
        <w:spacing w:before="100" w:beforeAutospacing="1" w:after="100" w:afterAutospacing="1" w:line="240" w:lineRule="auto"/>
        <w:ind w:firstLineChars="0"/>
        <w:rPr>
          <w:rFonts w:ascii="Calibri" w:eastAsia="MS Mincho" w:hAnsi="Calibri" w:cs="Calibri"/>
          <w:bCs/>
          <w:color w:val="00B050"/>
          <w:lang w:val="en-US" w:eastAsia="ja-JP"/>
        </w:rPr>
      </w:pPr>
      <w:r w:rsidRPr="00055D91">
        <w:rPr>
          <w:rFonts w:ascii="Calibri" w:eastAsia="MS Mincho" w:hAnsi="Calibri" w:cs="Calibri"/>
          <w:bCs/>
          <w:color w:val="00B050"/>
          <w:lang w:val="en-US" w:eastAsia="ja-JP"/>
        </w:rPr>
        <w:t>“Buffer Level Indication” =&gt; “Application Layer Buffer Level List”, “Playout Delay Indication” =&gt; “Playout Delay for Media Startup”, over NG</w:t>
      </w:r>
    </w:p>
    <w:p w14:paraId="132A184A" w14:textId="50D7BED6" w:rsidR="008C2F48" w:rsidRPr="00055D91" w:rsidRDefault="008C2F48" w:rsidP="008C2F48">
      <w:pPr>
        <w:pStyle w:val="af7"/>
        <w:numPr>
          <w:ilvl w:val="1"/>
          <w:numId w:val="13"/>
        </w:numPr>
        <w:spacing w:before="100" w:beforeAutospacing="1" w:after="100" w:afterAutospacing="1" w:line="240" w:lineRule="auto"/>
        <w:ind w:firstLineChars="0"/>
        <w:rPr>
          <w:rFonts w:ascii="Calibri" w:eastAsia="MS Mincho" w:hAnsi="Calibri" w:cs="Calibri"/>
          <w:bCs/>
          <w:color w:val="00B050"/>
          <w:lang w:val="en-US" w:eastAsia="ja-JP"/>
        </w:rPr>
      </w:pPr>
      <w:r w:rsidRPr="00055D91">
        <w:rPr>
          <w:rFonts w:ascii="Calibri" w:eastAsia="MS Mincho" w:hAnsi="Calibri" w:cs="Calibri"/>
          <w:bCs/>
          <w:color w:val="00B050"/>
          <w:lang w:val="en-US" w:eastAsia="ja-JP"/>
        </w:rPr>
        <w:t>To replace Trace with QMC in the semantic descriptions of some tabular, over NG</w:t>
      </w:r>
    </w:p>
    <w:p w14:paraId="7FC102F6" w14:textId="4D806117" w:rsidR="008C2F48" w:rsidRPr="00055D91" w:rsidRDefault="008C2F48" w:rsidP="008C2F48">
      <w:pPr>
        <w:pStyle w:val="af7"/>
        <w:numPr>
          <w:ilvl w:val="1"/>
          <w:numId w:val="13"/>
        </w:numPr>
        <w:spacing w:before="100" w:beforeAutospacing="1" w:after="100" w:afterAutospacing="1" w:line="240" w:lineRule="auto"/>
        <w:ind w:firstLineChars="0"/>
        <w:rPr>
          <w:rFonts w:ascii="Calibri" w:eastAsia="MS Mincho" w:hAnsi="Calibri" w:cs="Calibri"/>
          <w:bCs/>
          <w:color w:val="00B050"/>
          <w:lang w:val="en-US" w:eastAsia="ja-JP"/>
        </w:rPr>
      </w:pPr>
      <w:r w:rsidRPr="00055D91">
        <w:rPr>
          <w:rFonts w:ascii="Calibri" w:eastAsia="MS Mincho" w:hAnsi="Calibri" w:cs="Calibri" w:hint="eastAsia"/>
          <w:bCs/>
          <w:color w:val="00B050"/>
          <w:lang w:val="en-US" w:eastAsia="ja-JP"/>
        </w:rPr>
        <w:t>T</w:t>
      </w:r>
      <w:r w:rsidRPr="00055D91">
        <w:rPr>
          <w:rFonts w:ascii="Calibri" w:eastAsia="MS Mincho" w:hAnsi="Calibri" w:cs="Calibri"/>
          <w:bCs/>
          <w:color w:val="00B050"/>
          <w:lang w:val="en-US" w:eastAsia="ja-JP"/>
        </w:rPr>
        <w:t>o update the range of “</w:t>
      </w:r>
      <w:proofErr w:type="spellStart"/>
      <w:r w:rsidRPr="00055D91">
        <w:rPr>
          <w:rFonts w:ascii="Calibri" w:eastAsia="MS Mincho" w:hAnsi="Calibri" w:cs="Calibri"/>
          <w:bCs/>
          <w:color w:val="00B050"/>
          <w:lang w:val="en-US" w:eastAsia="ja-JP"/>
        </w:rPr>
        <w:t>measConfigAppLayerID</w:t>
      </w:r>
      <w:proofErr w:type="spellEnd"/>
      <w:r w:rsidRPr="00055D91">
        <w:rPr>
          <w:rFonts w:ascii="Calibri" w:eastAsia="MS Mincho" w:hAnsi="Calibri" w:cs="Calibri"/>
          <w:bCs/>
          <w:color w:val="00B050"/>
          <w:lang w:val="en-US" w:eastAsia="ja-JP"/>
        </w:rPr>
        <w:t>” to (</w:t>
      </w:r>
      <w:proofErr w:type="gramStart"/>
      <w:r w:rsidR="005A44A6">
        <w:rPr>
          <w:rFonts w:ascii="Calibri" w:eastAsia="MS Mincho" w:hAnsi="Calibri" w:cs="Calibri"/>
          <w:bCs/>
          <w:color w:val="00B050"/>
          <w:lang w:val="en-US" w:eastAsia="ja-JP"/>
        </w:rPr>
        <w:t>0</w:t>
      </w:r>
      <w:r w:rsidRPr="00055D91">
        <w:rPr>
          <w:rFonts w:ascii="Calibri" w:eastAsia="MS Mincho" w:hAnsi="Calibri" w:cs="Calibri"/>
          <w:bCs/>
          <w:color w:val="00B050"/>
          <w:lang w:val="en-US" w:eastAsia="ja-JP"/>
        </w:rPr>
        <w:t>..</w:t>
      </w:r>
      <w:proofErr w:type="gramEnd"/>
      <w:r w:rsidRPr="00055D91">
        <w:rPr>
          <w:rFonts w:ascii="Calibri" w:eastAsia="MS Mincho" w:hAnsi="Calibri" w:cs="Calibri"/>
          <w:bCs/>
          <w:color w:val="00B050"/>
          <w:lang w:val="en-US" w:eastAsia="ja-JP"/>
        </w:rPr>
        <w:t>1</w:t>
      </w:r>
      <w:r w:rsidR="005A44A6">
        <w:rPr>
          <w:rFonts w:ascii="Calibri" w:eastAsia="MS Mincho" w:hAnsi="Calibri" w:cs="Calibri"/>
          <w:bCs/>
          <w:color w:val="00B050"/>
          <w:lang w:val="en-US" w:eastAsia="ja-JP"/>
        </w:rPr>
        <w:t>5</w:t>
      </w:r>
      <w:r w:rsidRPr="00055D91">
        <w:rPr>
          <w:rFonts w:ascii="Calibri" w:eastAsia="MS Mincho" w:hAnsi="Calibri" w:cs="Calibri"/>
          <w:bCs/>
          <w:color w:val="00B050"/>
          <w:lang w:val="en-US" w:eastAsia="ja-JP"/>
        </w:rPr>
        <w:t>, …)</w:t>
      </w:r>
      <w:r w:rsidR="005A44A6">
        <w:rPr>
          <w:rFonts w:asciiTheme="minorEastAsia" w:eastAsiaTheme="minorEastAsia" w:hAnsiTheme="minorEastAsia" w:cs="Calibri" w:hint="eastAsia"/>
          <w:bCs/>
          <w:color w:val="00B050"/>
          <w:lang w:val="en-US" w:eastAsia="zh-CN"/>
        </w:rPr>
        <w:t>,</w:t>
      </w:r>
      <w:r w:rsidR="005A44A6" w:rsidRPr="005A44A6">
        <w:rPr>
          <w:rFonts w:ascii="Calibri" w:eastAsia="MS Mincho" w:hAnsi="Calibri" w:cs="Calibri"/>
          <w:bCs/>
          <w:color w:val="00B050"/>
          <w:lang w:val="en-US" w:eastAsia="ja-JP"/>
        </w:rPr>
        <w:t xml:space="preserve"> </w:t>
      </w:r>
      <w:r w:rsidR="005A44A6">
        <w:rPr>
          <w:rFonts w:ascii="Calibri" w:eastAsia="MS Mincho" w:hAnsi="Calibri" w:cs="Calibri"/>
          <w:bCs/>
          <w:color w:val="00B050"/>
          <w:lang w:val="en-US" w:eastAsia="ja-JP"/>
        </w:rPr>
        <w:t xml:space="preserve">to </w:t>
      </w:r>
      <w:r w:rsidR="005A44A6" w:rsidRPr="005A44A6">
        <w:rPr>
          <w:rFonts w:ascii="Calibri" w:eastAsia="MS Mincho" w:hAnsi="Calibri" w:cs="Calibri"/>
          <w:bCs/>
          <w:color w:val="00B050"/>
          <w:lang w:val="en-US" w:eastAsia="ja-JP"/>
        </w:rPr>
        <w:t>align with RAN2</w:t>
      </w:r>
    </w:p>
    <w:p w14:paraId="6082D476" w14:textId="77777777" w:rsidR="008C2F48" w:rsidRPr="00055D91" w:rsidRDefault="008C2F48" w:rsidP="008C2F48">
      <w:pPr>
        <w:pStyle w:val="af7"/>
        <w:numPr>
          <w:ilvl w:val="1"/>
          <w:numId w:val="13"/>
        </w:numPr>
        <w:ind w:firstLineChars="0"/>
        <w:rPr>
          <w:rFonts w:ascii="Calibri" w:eastAsia="MS Mincho" w:hAnsi="Calibri" w:cs="Calibri"/>
          <w:bCs/>
          <w:color w:val="00B050"/>
          <w:lang w:val="en-US" w:eastAsia="ja-JP"/>
        </w:rPr>
      </w:pPr>
      <w:r w:rsidRPr="00055D91">
        <w:rPr>
          <w:rFonts w:ascii="Calibri" w:eastAsia="MS Mincho" w:hAnsi="Calibri" w:cs="Calibri" w:hint="eastAsia"/>
          <w:bCs/>
          <w:color w:val="00B050"/>
          <w:lang w:val="en-US" w:eastAsia="ja-JP"/>
        </w:rPr>
        <w:t>T</w:t>
      </w:r>
      <w:r w:rsidRPr="00055D91">
        <w:rPr>
          <w:rFonts w:ascii="Calibri" w:eastAsia="MS Mincho" w:hAnsi="Calibri" w:cs="Calibri"/>
          <w:bCs/>
          <w:color w:val="00B050"/>
          <w:lang w:val="en-US" w:eastAsia="ja-JP"/>
        </w:rPr>
        <w:t>o clarify that “QMC Configuration Information” and “</w:t>
      </w:r>
      <w:proofErr w:type="spellStart"/>
      <w:r w:rsidRPr="00055D91">
        <w:rPr>
          <w:rFonts w:ascii="Calibri" w:eastAsia="MS Mincho" w:hAnsi="Calibri" w:cs="Calibri"/>
          <w:bCs/>
          <w:color w:val="00B050"/>
          <w:lang w:val="en-US" w:eastAsia="ja-JP"/>
        </w:rPr>
        <w:t>QoE</w:t>
      </w:r>
      <w:proofErr w:type="spellEnd"/>
      <w:r w:rsidRPr="00055D91">
        <w:rPr>
          <w:rFonts w:ascii="Calibri" w:eastAsia="MS Mincho" w:hAnsi="Calibri" w:cs="Calibri"/>
          <w:bCs/>
          <w:color w:val="00B050"/>
          <w:lang w:val="en-US" w:eastAsia="ja-JP"/>
        </w:rPr>
        <w:t xml:space="preserve"> Measurement Status” apply to both s-based and m-based </w:t>
      </w:r>
      <w:proofErr w:type="spellStart"/>
      <w:r w:rsidRPr="00055D91">
        <w:rPr>
          <w:rFonts w:ascii="Calibri" w:eastAsia="MS Mincho" w:hAnsi="Calibri" w:cs="Calibri"/>
          <w:bCs/>
          <w:color w:val="00B050"/>
          <w:lang w:val="en-US" w:eastAsia="ja-JP"/>
        </w:rPr>
        <w:t>QoE</w:t>
      </w:r>
      <w:proofErr w:type="spellEnd"/>
      <w:r w:rsidRPr="00055D91">
        <w:rPr>
          <w:rFonts w:ascii="Calibri" w:eastAsia="MS Mincho" w:hAnsi="Calibri" w:cs="Calibri"/>
          <w:bCs/>
          <w:color w:val="00B050"/>
          <w:lang w:val="en-US" w:eastAsia="ja-JP"/>
        </w:rPr>
        <w:t xml:space="preserve"> measurement over NG;</w:t>
      </w:r>
    </w:p>
    <w:p w14:paraId="24620C69" w14:textId="351C6668" w:rsidR="008C2F48" w:rsidRDefault="008C2F48" w:rsidP="008C2F48">
      <w:pPr>
        <w:pStyle w:val="af7"/>
        <w:numPr>
          <w:ilvl w:val="1"/>
          <w:numId w:val="13"/>
        </w:numPr>
        <w:spacing w:before="100" w:beforeAutospacing="1" w:after="100" w:afterAutospacing="1" w:line="240" w:lineRule="auto"/>
        <w:ind w:firstLineChars="0"/>
        <w:rPr>
          <w:rFonts w:ascii="Calibri" w:eastAsia="MS Mincho" w:hAnsi="Calibri" w:cs="Calibri"/>
          <w:bCs/>
          <w:color w:val="00B050"/>
          <w:lang w:val="en-US" w:eastAsia="ja-JP"/>
        </w:rPr>
      </w:pPr>
      <w:r w:rsidRPr="00055D91">
        <w:rPr>
          <w:rFonts w:ascii="Calibri" w:eastAsia="MS Mincho" w:hAnsi="Calibri" w:cs="Calibri" w:hint="eastAsia"/>
          <w:bCs/>
          <w:color w:val="00B050"/>
          <w:lang w:val="en-US" w:eastAsia="ja-JP"/>
        </w:rPr>
        <w:t>T</w:t>
      </w:r>
      <w:r w:rsidRPr="00055D91">
        <w:rPr>
          <w:rFonts w:ascii="Calibri" w:eastAsia="MS Mincho" w:hAnsi="Calibri" w:cs="Calibri"/>
          <w:bCs/>
          <w:color w:val="00B050"/>
          <w:lang w:val="en-US" w:eastAsia="ja-JP"/>
        </w:rPr>
        <w:t>o update the semantics of “</w:t>
      </w:r>
      <w:r w:rsidRPr="00055D91">
        <w:rPr>
          <w:rFonts w:ascii="Calibri" w:eastAsia="MS Mincho" w:hAnsi="Calibri" w:cs="Calibri" w:hint="eastAsia"/>
          <w:bCs/>
          <w:color w:val="00B050"/>
          <w:lang w:val="en-US" w:eastAsia="ja-JP"/>
        </w:rPr>
        <w:t>N</w:t>
      </w:r>
      <w:r w:rsidRPr="00055D91">
        <w:rPr>
          <w:rFonts w:ascii="Calibri" w:eastAsia="MS Mincho" w:hAnsi="Calibri" w:cs="Calibri"/>
          <w:bCs/>
          <w:color w:val="00B050"/>
          <w:lang w:val="en-US" w:eastAsia="ja-JP"/>
        </w:rPr>
        <w:t>G-RAN CGI” to “This IE only can indicate the NR CGI”, over NG</w:t>
      </w:r>
    </w:p>
    <w:p w14:paraId="1D917FDF" w14:textId="6C74A816" w:rsidR="006D21ED" w:rsidRPr="00055D91" w:rsidRDefault="006D21ED" w:rsidP="008C2F48">
      <w:pPr>
        <w:pStyle w:val="af7"/>
        <w:numPr>
          <w:ilvl w:val="1"/>
          <w:numId w:val="13"/>
        </w:numPr>
        <w:spacing w:before="100" w:beforeAutospacing="1" w:after="100" w:afterAutospacing="1" w:line="240" w:lineRule="auto"/>
        <w:ind w:firstLineChars="0"/>
        <w:rPr>
          <w:rFonts w:ascii="Calibri" w:eastAsia="MS Mincho" w:hAnsi="Calibri" w:cs="Calibri"/>
          <w:bCs/>
          <w:color w:val="00B050"/>
          <w:lang w:val="en-US" w:eastAsia="ja-JP"/>
        </w:rPr>
      </w:pPr>
      <w:r w:rsidRPr="00055D91">
        <w:rPr>
          <w:rFonts w:ascii="Calibri" w:eastAsia="MS Mincho" w:hAnsi="Calibri" w:cs="Calibri" w:hint="eastAsia"/>
          <w:bCs/>
          <w:color w:val="00B050"/>
          <w:lang w:val="en-US" w:eastAsia="ja-JP"/>
        </w:rPr>
        <w:t>A</w:t>
      </w:r>
      <w:r w:rsidRPr="00055D91">
        <w:rPr>
          <w:rFonts w:ascii="Calibri" w:eastAsia="MS Mincho" w:hAnsi="Calibri" w:cs="Calibri"/>
          <w:bCs/>
          <w:color w:val="00B050"/>
          <w:lang w:val="en-US" w:eastAsia="ja-JP"/>
        </w:rPr>
        <w:t xml:space="preserve">dd references, including 26.114, 26.118, </w:t>
      </w:r>
      <w:r w:rsidR="00715EE6">
        <w:rPr>
          <w:rFonts w:ascii="Calibri" w:eastAsia="MS Mincho" w:hAnsi="Calibri" w:cs="Calibri"/>
          <w:bCs/>
          <w:color w:val="00B050"/>
          <w:lang w:val="en-US" w:eastAsia="ja-JP"/>
        </w:rPr>
        <w:t>over</w:t>
      </w:r>
      <w:r w:rsidRPr="00055D91">
        <w:rPr>
          <w:rFonts w:ascii="Calibri" w:eastAsia="MS Mincho" w:hAnsi="Calibri" w:cs="Calibri"/>
          <w:bCs/>
          <w:color w:val="00B050"/>
          <w:lang w:val="en-US" w:eastAsia="ja-JP"/>
        </w:rPr>
        <w:t xml:space="preserve"> NG</w:t>
      </w:r>
    </w:p>
    <w:p w14:paraId="5DB58DEE" w14:textId="4DC21249" w:rsidR="008C2F48" w:rsidRPr="008C2F48" w:rsidRDefault="008C2F48" w:rsidP="008C2F48">
      <w:pPr>
        <w:pStyle w:val="af7"/>
        <w:numPr>
          <w:ilvl w:val="0"/>
          <w:numId w:val="3"/>
        </w:numPr>
        <w:spacing w:before="100" w:beforeAutospacing="1" w:after="100" w:afterAutospacing="1" w:line="240" w:lineRule="auto"/>
        <w:ind w:firstLineChars="0"/>
        <w:rPr>
          <w:rFonts w:ascii="Calibri" w:hAnsi="Calibri" w:cs="Calibri"/>
          <w:b/>
          <w:bCs/>
          <w:color w:val="00B050"/>
          <w:sz w:val="22"/>
          <w:szCs w:val="22"/>
          <w:lang w:val="en-US"/>
        </w:rPr>
      </w:pPr>
      <w:r>
        <w:rPr>
          <w:rFonts w:ascii="Calibri" w:eastAsiaTheme="minorEastAsia" w:hAnsi="Calibri" w:cs="Calibri" w:hint="eastAsia"/>
          <w:b/>
          <w:bCs/>
          <w:color w:val="00B050"/>
          <w:sz w:val="22"/>
          <w:szCs w:val="22"/>
          <w:lang w:val="en-US" w:eastAsia="zh-CN"/>
        </w:rPr>
        <w:t>F</w:t>
      </w:r>
      <w:r>
        <w:rPr>
          <w:rFonts w:ascii="Calibri" w:eastAsiaTheme="minorEastAsia" w:hAnsi="Calibri" w:cs="Calibri"/>
          <w:b/>
          <w:bCs/>
          <w:color w:val="00B050"/>
          <w:sz w:val="22"/>
          <w:szCs w:val="22"/>
          <w:lang w:val="en-US" w:eastAsia="zh-CN"/>
        </w:rPr>
        <w:t>1:</w:t>
      </w:r>
    </w:p>
    <w:p w14:paraId="4E362FA1" w14:textId="5C6A5CCC" w:rsidR="008C2F48" w:rsidRPr="00055D91" w:rsidRDefault="008C2F48" w:rsidP="00055D91">
      <w:pPr>
        <w:pStyle w:val="af7"/>
        <w:numPr>
          <w:ilvl w:val="1"/>
          <w:numId w:val="13"/>
        </w:numPr>
        <w:spacing w:before="100" w:beforeAutospacing="1" w:after="100" w:afterAutospacing="1" w:line="240" w:lineRule="auto"/>
        <w:ind w:firstLineChars="0"/>
        <w:rPr>
          <w:rFonts w:ascii="Calibri" w:eastAsia="MS Mincho" w:hAnsi="Calibri" w:cs="Calibri"/>
          <w:bCs/>
          <w:color w:val="00B050"/>
          <w:lang w:val="en-US" w:eastAsia="ja-JP"/>
        </w:rPr>
      </w:pPr>
      <w:r w:rsidRPr="00055D91">
        <w:rPr>
          <w:rFonts w:ascii="Calibri" w:eastAsia="MS Mincho" w:hAnsi="Calibri" w:cs="Calibri"/>
          <w:bCs/>
          <w:color w:val="00B050"/>
          <w:lang w:val="en-US" w:eastAsia="ja-JP"/>
        </w:rPr>
        <w:t>“</w:t>
      </w:r>
      <w:proofErr w:type="spellStart"/>
      <w:r w:rsidRPr="00055D91">
        <w:rPr>
          <w:rFonts w:ascii="Calibri" w:eastAsia="MS Mincho" w:hAnsi="Calibri" w:cs="Calibri"/>
          <w:bCs/>
          <w:color w:val="00B050"/>
          <w:lang w:val="en-US" w:eastAsia="ja-JP"/>
        </w:rPr>
        <w:t>QoE</w:t>
      </w:r>
      <w:proofErr w:type="spellEnd"/>
      <w:r w:rsidRPr="00055D91">
        <w:rPr>
          <w:rFonts w:ascii="Calibri" w:eastAsia="MS Mincho" w:hAnsi="Calibri" w:cs="Calibri"/>
          <w:bCs/>
          <w:color w:val="00B050"/>
          <w:lang w:val="en-US" w:eastAsia="ja-JP"/>
        </w:rPr>
        <w:t xml:space="preserve"> Procedures” =&gt; “QMC Procedures”, </w:t>
      </w:r>
      <w:r w:rsidR="00F86ADC" w:rsidRPr="00055D91">
        <w:rPr>
          <w:rFonts w:ascii="Calibri" w:eastAsia="MS Mincho" w:hAnsi="Calibri" w:cs="Calibri"/>
          <w:bCs/>
          <w:color w:val="00B050"/>
          <w:lang w:val="en-US" w:eastAsia="ja-JP"/>
        </w:rPr>
        <w:t xml:space="preserve">with the addition of QMC, </w:t>
      </w:r>
      <w:r w:rsidRPr="00055D91">
        <w:rPr>
          <w:rFonts w:ascii="Calibri" w:eastAsia="MS Mincho" w:hAnsi="Calibri" w:cs="Calibri"/>
          <w:bCs/>
          <w:color w:val="00B050"/>
          <w:lang w:val="en-US" w:eastAsia="ja-JP"/>
        </w:rPr>
        <w:t>over F1</w:t>
      </w:r>
    </w:p>
    <w:p w14:paraId="33ECFC23" w14:textId="77777777" w:rsidR="008C2F48" w:rsidRPr="00055D91" w:rsidRDefault="008C2F48" w:rsidP="00055D91">
      <w:pPr>
        <w:pStyle w:val="af7"/>
        <w:numPr>
          <w:ilvl w:val="1"/>
          <w:numId w:val="13"/>
        </w:numPr>
        <w:spacing w:before="100" w:beforeAutospacing="1" w:after="100" w:afterAutospacing="1" w:line="240" w:lineRule="auto"/>
        <w:ind w:firstLineChars="0"/>
        <w:rPr>
          <w:rFonts w:ascii="Calibri" w:eastAsia="MS Mincho" w:hAnsi="Calibri" w:cs="Calibri"/>
          <w:bCs/>
          <w:color w:val="00B050"/>
          <w:lang w:val="en-US" w:eastAsia="ja-JP"/>
        </w:rPr>
      </w:pPr>
      <w:r w:rsidRPr="00055D91">
        <w:rPr>
          <w:rFonts w:ascii="Calibri" w:eastAsia="MS Mincho" w:hAnsi="Calibri" w:cs="Calibri"/>
          <w:bCs/>
          <w:color w:val="00B050"/>
          <w:lang w:val="en-US" w:eastAsia="ja-JP"/>
        </w:rPr>
        <w:t>“Buffer Level” =&gt; “Application Layer Buffer Level List”, “Playout Delay” =&gt; “Playout Delay for Media Startup”, over F1;</w:t>
      </w:r>
    </w:p>
    <w:p w14:paraId="0CDC3088" w14:textId="559199B2" w:rsidR="008C2F48" w:rsidRPr="008C2F48" w:rsidRDefault="008C2F48" w:rsidP="008C2F48">
      <w:pPr>
        <w:pStyle w:val="af7"/>
        <w:numPr>
          <w:ilvl w:val="0"/>
          <w:numId w:val="3"/>
        </w:numPr>
        <w:spacing w:before="100" w:beforeAutospacing="1" w:after="100" w:afterAutospacing="1" w:line="240" w:lineRule="auto"/>
        <w:ind w:firstLineChars="0"/>
        <w:rPr>
          <w:rFonts w:ascii="Calibri" w:hAnsi="Calibri" w:cs="Calibri"/>
          <w:b/>
          <w:bCs/>
          <w:color w:val="00B050"/>
          <w:sz w:val="22"/>
          <w:szCs w:val="22"/>
          <w:lang w:val="en-US"/>
        </w:rPr>
      </w:pPr>
      <w:proofErr w:type="spellStart"/>
      <w:r>
        <w:rPr>
          <w:rFonts w:ascii="Calibri" w:eastAsiaTheme="minorEastAsia" w:hAnsi="Calibri" w:cs="Calibri" w:hint="eastAsia"/>
          <w:b/>
          <w:bCs/>
          <w:color w:val="00B050"/>
          <w:sz w:val="22"/>
          <w:szCs w:val="22"/>
          <w:lang w:val="en-US" w:eastAsia="zh-CN"/>
        </w:rPr>
        <w:t>X</w:t>
      </w:r>
      <w:r>
        <w:rPr>
          <w:rFonts w:ascii="Calibri" w:eastAsiaTheme="minorEastAsia" w:hAnsi="Calibri" w:cs="Calibri"/>
          <w:b/>
          <w:bCs/>
          <w:color w:val="00B050"/>
          <w:sz w:val="22"/>
          <w:szCs w:val="22"/>
          <w:lang w:val="en-US" w:eastAsia="zh-CN"/>
        </w:rPr>
        <w:t>n</w:t>
      </w:r>
      <w:proofErr w:type="spellEnd"/>
      <w:r>
        <w:rPr>
          <w:rFonts w:ascii="Calibri" w:eastAsiaTheme="minorEastAsia" w:hAnsi="Calibri" w:cs="Calibri"/>
          <w:b/>
          <w:bCs/>
          <w:color w:val="00B050"/>
          <w:sz w:val="22"/>
          <w:szCs w:val="22"/>
          <w:lang w:val="en-US" w:eastAsia="zh-CN"/>
        </w:rPr>
        <w:t>:</w:t>
      </w:r>
    </w:p>
    <w:p w14:paraId="58567FA7" w14:textId="77777777" w:rsidR="008C2F48" w:rsidRPr="00055D91" w:rsidRDefault="008C2F48" w:rsidP="008C2F48">
      <w:pPr>
        <w:pStyle w:val="af7"/>
        <w:numPr>
          <w:ilvl w:val="1"/>
          <w:numId w:val="14"/>
        </w:numPr>
        <w:ind w:firstLineChars="0"/>
        <w:rPr>
          <w:rFonts w:ascii="Calibri" w:eastAsia="MS Mincho" w:hAnsi="Calibri" w:cs="Calibri"/>
          <w:bCs/>
          <w:color w:val="00B050"/>
          <w:lang w:val="en-US" w:eastAsia="ja-JP"/>
        </w:rPr>
      </w:pPr>
      <w:r w:rsidRPr="00055D91">
        <w:rPr>
          <w:rFonts w:ascii="Calibri" w:eastAsia="MS Mincho" w:hAnsi="Calibri" w:cs="Calibri" w:hint="eastAsia"/>
          <w:bCs/>
          <w:color w:val="00B050"/>
          <w:lang w:val="en-US" w:eastAsia="ja-JP"/>
        </w:rPr>
        <w:t>A</w:t>
      </w:r>
      <w:r w:rsidRPr="00055D91">
        <w:rPr>
          <w:rFonts w:ascii="Calibri" w:eastAsia="MS Mincho" w:hAnsi="Calibri" w:cs="Calibri"/>
          <w:bCs/>
          <w:color w:val="00B050"/>
          <w:lang w:val="en-US" w:eastAsia="ja-JP"/>
        </w:rPr>
        <w:t xml:space="preserve">dd references, including 26.114, 26.118 and 28.405, in NG and </w:t>
      </w:r>
      <w:proofErr w:type="spellStart"/>
      <w:r w:rsidRPr="00055D91">
        <w:rPr>
          <w:rFonts w:ascii="Calibri" w:eastAsia="MS Mincho" w:hAnsi="Calibri" w:cs="Calibri"/>
          <w:bCs/>
          <w:color w:val="00B050"/>
          <w:lang w:val="en-US" w:eastAsia="ja-JP"/>
        </w:rPr>
        <w:t>Xn</w:t>
      </w:r>
      <w:proofErr w:type="spellEnd"/>
    </w:p>
    <w:p w14:paraId="096C12CC" w14:textId="62321AF3" w:rsidR="008C2F48" w:rsidRDefault="008C2F48" w:rsidP="008C2F48">
      <w:pPr>
        <w:pStyle w:val="af7"/>
        <w:numPr>
          <w:ilvl w:val="1"/>
          <w:numId w:val="14"/>
        </w:numPr>
        <w:ind w:firstLineChars="0"/>
        <w:rPr>
          <w:rFonts w:ascii="Calibri" w:eastAsia="MS Mincho" w:hAnsi="Calibri" w:cs="Calibri"/>
          <w:bCs/>
          <w:color w:val="00B050"/>
          <w:lang w:val="en-US" w:eastAsia="ja-JP"/>
        </w:rPr>
      </w:pPr>
      <w:r w:rsidRPr="00055D91">
        <w:rPr>
          <w:rFonts w:ascii="Calibri" w:eastAsia="MS Mincho" w:hAnsi="Calibri" w:cs="Calibri"/>
          <w:bCs/>
          <w:color w:val="00B050"/>
          <w:lang w:val="en-US" w:eastAsia="ja-JP"/>
        </w:rPr>
        <w:t xml:space="preserve">Update the IE “Measurement Configuration Application Layer ID” from Mandatory to Optional, over </w:t>
      </w:r>
      <w:proofErr w:type="spellStart"/>
      <w:r w:rsidRPr="00055D91">
        <w:rPr>
          <w:rFonts w:ascii="Calibri" w:eastAsia="MS Mincho" w:hAnsi="Calibri" w:cs="Calibri"/>
          <w:bCs/>
          <w:color w:val="00B050"/>
          <w:lang w:val="en-US" w:eastAsia="ja-JP"/>
        </w:rPr>
        <w:t>Xn</w:t>
      </w:r>
      <w:proofErr w:type="spellEnd"/>
    </w:p>
    <w:p w14:paraId="3740D058" w14:textId="5FA9FBA8" w:rsidR="005A44A6" w:rsidRPr="00055D91" w:rsidRDefault="005A44A6" w:rsidP="008C2F48">
      <w:pPr>
        <w:pStyle w:val="af7"/>
        <w:numPr>
          <w:ilvl w:val="1"/>
          <w:numId w:val="14"/>
        </w:numPr>
        <w:ind w:firstLineChars="0"/>
        <w:rPr>
          <w:rFonts w:ascii="Calibri" w:eastAsia="MS Mincho" w:hAnsi="Calibri" w:cs="Calibri"/>
          <w:bCs/>
          <w:color w:val="00B050"/>
          <w:lang w:val="en-US" w:eastAsia="ja-JP"/>
        </w:rPr>
      </w:pPr>
      <w:r w:rsidRPr="00055D91">
        <w:rPr>
          <w:rFonts w:ascii="Calibri" w:eastAsia="MS Mincho" w:hAnsi="Calibri" w:cs="Calibri" w:hint="eastAsia"/>
          <w:bCs/>
          <w:color w:val="00B050"/>
          <w:lang w:val="en-US" w:eastAsia="ja-JP"/>
        </w:rPr>
        <w:t>T</w:t>
      </w:r>
      <w:r w:rsidRPr="00055D91">
        <w:rPr>
          <w:rFonts w:ascii="Calibri" w:eastAsia="MS Mincho" w:hAnsi="Calibri" w:cs="Calibri"/>
          <w:bCs/>
          <w:color w:val="00B050"/>
          <w:lang w:val="en-US" w:eastAsia="ja-JP"/>
        </w:rPr>
        <w:t>o update the range of “</w:t>
      </w:r>
      <w:proofErr w:type="spellStart"/>
      <w:r w:rsidRPr="00055D91">
        <w:rPr>
          <w:rFonts w:ascii="Calibri" w:eastAsia="MS Mincho" w:hAnsi="Calibri" w:cs="Calibri"/>
          <w:bCs/>
          <w:color w:val="00B050"/>
          <w:lang w:val="en-US" w:eastAsia="ja-JP"/>
        </w:rPr>
        <w:t>measConfigAppLayerID</w:t>
      </w:r>
      <w:proofErr w:type="spellEnd"/>
      <w:r w:rsidRPr="00055D91">
        <w:rPr>
          <w:rFonts w:ascii="Calibri" w:eastAsia="MS Mincho" w:hAnsi="Calibri" w:cs="Calibri"/>
          <w:bCs/>
          <w:color w:val="00B050"/>
          <w:lang w:val="en-US" w:eastAsia="ja-JP"/>
        </w:rPr>
        <w:t>” to (</w:t>
      </w:r>
      <w:proofErr w:type="gramStart"/>
      <w:r>
        <w:rPr>
          <w:rFonts w:ascii="Calibri" w:eastAsia="MS Mincho" w:hAnsi="Calibri" w:cs="Calibri"/>
          <w:bCs/>
          <w:color w:val="00B050"/>
          <w:lang w:val="en-US" w:eastAsia="ja-JP"/>
        </w:rPr>
        <w:t>0</w:t>
      </w:r>
      <w:r w:rsidRPr="00055D91">
        <w:rPr>
          <w:rFonts w:ascii="Calibri" w:eastAsia="MS Mincho" w:hAnsi="Calibri" w:cs="Calibri"/>
          <w:bCs/>
          <w:color w:val="00B050"/>
          <w:lang w:val="en-US" w:eastAsia="ja-JP"/>
        </w:rPr>
        <w:t>..</w:t>
      </w:r>
      <w:proofErr w:type="gramEnd"/>
      <w:r w:rsidRPr="00055D91">
        <w:rPr>
          <w:rFonts w:ascii="Calibri" w:eastAsia="MS Mincho" w:hAnsi="Calibri" w:cs="Calibri"/>
          <w:bCs/>
          <w:color w:val="00B050"/>
          <w:lang w:val="en-US" w:eastAsia="ja-JP"/>
        </w:rPr>
        <w:t>1</w:t>
      </w:r>
      <w:r>
        <w:rPr>
          <w:rFonts w:ascii="Calibri" w:eastAsia="MS Mincho" w:hAnsi="Calibri" w:cs="Calibri"/>
          <w:bCs/>
          <w:color w:val="00B050"/>
          <w:lang w:val="en-US" w:eastAsia="ja-JP"/>
        </w:rPr>
        <w:t>5</w:t>
      </w:r>
      <w:r w:rsidRPr="00055D91">
        <w:rPr>
          <w:rFonts w:ascii="Calibri" w:eastAsia="MS Mincho" w:hAnsi="Calibri" w:cs="Calibri"/>
          <w:bCs/>
          <w:color w:val="00B050"/>
          <w:lang w:val="en-US" w:eastAsia="ja-JP"/>
        </w:rPr>
        <w:t>, …)</w:t>
      </w:r>
      <w:r>
        <w:rPr>
          <w:rFonts w:asciiTheme="minorEastAsia" w:eastAsiaTheme="minorEastAsia" w:hAnsiTheme="minorEastAsia" w:cs="Calibri" w:hint="eastAsia"/>
          <w:bCs/>
          <w:color w:val="00B050"/>
          <w:lang w:val="en-US" w:eastAsia="zh-CN"/>
        </w:rPr>
        <w:t>,</w:t>
      </w:r>
      <w:r w:rsidRPr="005A44A6">
        <w:rPr>
          <w:rFonts w:ascii="Calibri" w:eastAsia="MS Mincho" w:hAnsi="Calibri" w:cs="Calibri"/>
          <w:bCs/>
          <w:color w:val="00B050"/>
          <w:lang w:val="en-US" w:eastAsia="ja-JP"/>
        </w:rPr>
        <w:t xml:space="preserve"> </w:t>
      </w:r>
      <w:r>
        <w:rPr>
          <w:rFonts w:ascii="Calibri" w:eastAsia="MS Mincho" w:hAnsi="Calibri" w:cs="Calibri"/>
          <w:bCs/>
          <w:color w:val="00B050"/>
          <w:lang w:val="en-US" w:eastAsia="ja-JP"/>
        </w:rPr>
        <w:t xml:space="preserve">to </w:t>
      </w:r>
      <w:r w:rsidRPr="005A44A6">
        <w:rPr>
          <w:rFonts w:ascii="Calibri" w:eastAsia="MS Mincho" w:hAnsi="Calibri" w:cs="Calibri"/>
          <w:bCs/>
          <w:color w:val="00B050"/>
          <w:lang w:val="en-US" w:eastAsia="ja-JP"/>
        </w:rPr>
        <w:t>align with RAN2</w:t>
      </w:r>
    </w:p>
    <w:p w14:paraId="35750DAB" w14:textId="2EF936D9" w:rsidR="008C2F48" w:rsidRPr="00055D91" w:rsidRDefault="00110556" w:rsidP="008C2F48">
      <w:pPr>
        <w:rPr>
          <w:rFonts w:ascii="Calibri" w:hAnsi="Calibri" w:cs="Calibri"/>
          <w:sz w:val="18"/>
          <w:lang w:eastAsia="en-US"/>
        </w:rPr>
      </w:pPr>
      <w:hyperlink r:id="rId14" w:history="1">
        <w:r w:rsidR="00620DDF" w:rsidRPr="00055D91">
          <w:rPr>
            <w:rFonts w:ascii="Calibri" w:hAnsi="Calibri" w:cs="Calibri"/>
            <w:sz w:val="18"/>
            <w:lang w:eastAsia="en-US"/>
          </w:rPr>
          <w:t>R3-223635</w:t>
        </w:r>
      </w:hyperlink>
      <w:r w:rsidR="00620DDF" w:rsidRPr="00055D91">
        <w:rPr>
          <w:rFonts w:ascii="Calibri" w:hAnsi="Calibri" w:cs="Calibri"/>
          <w:sz w:val="18"/>
          <w:lang w:eastAsia="en-US"/>
        </w:rPr>
        <w:t xml:space="preserve"> revised in Rev in R3-223737</w:t>
      </w:r>
    </w:p>
    <w:p w14:paraId="2641DD50" w14:textId="5B7EADED" w:rsidR="00620DDF" w:rsidRPr="00055D91" w:rsidRDefault="00110556" w:rsidP="008C2F48">
      <w:pPr>
        <w:rPr>
          <w:rFonts w:ascii="Calibri" w:hAnsi="Calibri" w:cs="Calibri"/>
          <w:sz w:val="18"/>
          <w:lang w:eastAsia="en-US"/>
        </w:rPr>
      </w:pPr>
      <w:hyperlink r:id="rId15" w:history="1">
        <w:r w:rsidR="00620DDF" w:rsidRPr="00055D91">
          <w:rPr>
            <w:rFonts w:ascii="Calibri" w:hAnsi="Calibri" w:cs="Calibri"/>
            <w:sz w:val="18"/>
            <w:lang w:eastAsia="en-US"/>
          </w:rPr>
          <w:t>R3-223636</w:t>
        </w:r>
      </w:hyperlink>
      <w:r w:rsidR="00620DDF" w:rsidRPr="00055D91">
        <w:rPr>
          <w:rFonts w:ascii="Calibri" w:hAnsi="Calibri" w:cs="Calibri"/>
          <w:sz w:val="18"/>
          <w:lang w:eastAsia="en-US"/>
        </w:rPr>
        <w:t xml:space="preserve"> revised in Rev in R3-223738</w:t>
      </w:r>
    </w:p>
    <w:p w14:paraId="4AD44764" w14:textId="1A7DAFB9" w:rsidR="00620DDF" w:rsidRDefault="00110556" w:rsidP="008C2F48">
      <w:pPr>
        <w:rPr>
          <w:rFonts w:ascii="Calibri" w:hAnsi="Calibri" w:cs="Calibri"/>
          <w:sz w:val="18"/>
          <w:lang w:eastAsia="en-US"/>
        </w:rPr>
      </w:pPr>
      <w:hyperlink r:id="rId16" w:history="1">
        <w:r w:rsidR="00620DDF" w:rsidRPr="00055D91">
          <w:rPr>
            <w:rFonts w:ascii="Calibri" w:hAnsi="Calibri" w:cs="Calibri"/>
            <w:sz w:val="18"/>
            <w:lang w:eastAsia="en-US"/>
          </w:rPr>
          <w:t>R3-223052</w:t>
        </w:r>
      </w:hyperlink>
      <w:r w:rsidR="00620DDF" w:rsidRPr="00055D91">
        <w:rPr>
          <w:rFonts w:ascii="Calibri" w:hAnsi="Calibri" w:cs="Calibri"/>
          <w:sz w:val="18"/>
          <w:lang w:eastAsia="en-US"/>
        </w:rPr>
        <w:t xml:space="preserve"> revised in Rev in </w:t>
      </w:r>
      <w:r w:rsidR="00790AA6" w:rsidRPr="00790AA6">
        <w:rPr>
          <w:rFonts w:ascii="Calibri" w:hAnsi="Calibri" w:cs="Calibri"/>
          <w:sz w:val="18"/>
          <w:lang w:eastAsia="en-US"/>
        </w:rPr>
        <w:t>R3-223781</w:t>
      </w:r>
    </w:p>
    <w:p w14:paraId="62CAFD82" w14:textId="7EEB9CBF" w:rsidR="006278EA" w:rsidRPr="006278EA" w:rsidRDefault="006278EA" w:rsidP="008C2F48">
      <w:pPr>
        <w:rPr>
          <w:rFonts w:eastAsiaTheme="minorEastAsia"/>
          <w:color w:val="0070C0"/>
          <w:lang w:eastAsia="zh-CN"/>
        </w:rPr>
      </w:pPr>
      <w:r w:rsidRPr="006278EA">
        <w:rPr>
          <w:rFonts w:eastAsiaTheme="minorEastAsia" w:hint="eastAsia"/>
          <w:color w:val="0070C0"/>
          <w:lang w:eastAsia="zh-CN"/>
        </w:rPr>
        <w:lastRenderedPageBreak/>
        <w:t>Fur</w:t>
      </w:r>
      <w:r w:rsidRPr="006278EA">
        <w:rPr>
          <w:rFonts w:eastAsiaTheme="minorEastAsia"/>
          <w:color w:val="0070C0"/>
          <w:lang w:eastAsia="zh-CN"/>
        </w:rPr>
        <w:t>ther issues:</w:t>
      </w:r>
    </w:p>
    <w:p w14:paraId="278B8F57" w14:textId="092C8039" w:rsidR="006278EA" w:rsidRPr="006278EA" w:rsidRDefault="006278EA" w:rsidP="006278EA">
      <w:pPr>
        <w:pStyle w:val="af7"/>
        <w:numPr>
          <w:ilvl w:val="0"/>
          <w:numId w:val="15"/>
        </w:numPr>
        <w:spacing w:after="0" w:line="240" w:lineRule="auto"/>
        <w:ind w:firstLineChars="0"/>
        <w:jc w:val="both"/>
        <w:rPr>
          <w:color w:val="0070C0"/>
        </w:rPr>
      </w:pPr>
      <w:r w:rsidRPr="006278EA">
        <w:rPr>
          <w:rFonts w:hint="eastAsia"/>
          <w:color w:val="0070C0"/>
        </w:rPr>
        <w:t xml:space="preserve">Missing info for RAN visible </w:t>
      </w:r>
      <w:proofErr w:type="spellStart"/>
      <w:r w:rsidRPr="006278EA">
        <w:rPr>
          <w:rFonts w:hint="eastAsia"/>
          <w:color w:val="0070C0"/>
        </w:rPr>
        <w:t>QoE</w:t>
      </w:r>
      <w:proofErr w:type="spellEnd"/>
      <w:r w:rsidRPr="006278EA">
        <w:rPr>
          <w:rFonts w:hint="eastAsia"/>
          <w:color w:val="0070C0"/>
        </w:rPr>
        <w:t xml:space="preserve"> metric report over F1. Any info missing, if yes, which info, RRC ID/PDU session ID/</w:t>
      </w:r>
      <w:proofErr w:type="spellStart"/>
      <w:r w:rsidRPr="006278EA">
        <w:rPr>
          <w:rFonts w:hint="eastAsia"/>
          <w:color w:val="0070C0"/>
        </w:rPr>
        <w:t>QoE</w:t>
      </w:r>
      <w:proofErr w:type="spellEnd"/>
      <w:r w:rsidRPr="006278EA">
        <w:rPr>
          <w:rFonts w:hint="eastAsia"/>
          <w:color w:val="0070C0"/>
        </w:rPr>
        <w:t xml:space="preserve"> reference</w:t>
      </w:r>
      <w:r w:rsidR="00BF029A">
        <w:rPr>
          <w:color w:val="0070C0"/>
        </w:rPr>
        <w:t xml:space="preserve"> ID</w:t>
      </w:r>
      <w:r w:rsidRPr="006278EA">
        <w:rPr>
          <w:rFonts w:hint="eastAsia"/>
          <w:color w:val="0070C0"/>
        </w:rPr>
        <w:t>;</w:t>
      </w:r>
    </w:p>
    <w:p w14:paraId="3006BBEC" w14:textId="0B7D6306" w:rsidR="006278EA" w:rsidRDefault="006278EA" w:rsidP="006278EA">
      <w:pPr>
        <w:pStyle w:val="af7"/>
        <w:numPr>
          <w:ilvl w:val="0"/>
          <w:numId w:val="15"/>
        </w:numPr>
        <w:spacing w:after="0" w:line="240" w:lineRule="auto"/>
        <w:ind w:firstLineChars="0"/>
        <w:jc w:val="both"/>
        <w:rPr>
          <w:color w:val="0070C0"/>
        </w:rPr>
      </w:pPr>
      <w:r w:rsidRPr="006278EA">
        <w:rPr>
          <w:rFonts w:hint="eastAsia"/>
          <w:color w:val="0070C0"/>
        </w:rPr>
        <w:t>QMC capability over NG. Shall we remove UE QMC capability IE in 9.2.13.1 UE RADIO CAPABILITY INFO INDICATION</w:t>
      </w:r>
    </w:p>
    <w:p w14:paraId="644C9D64" w14:textId="132C439A" w:rsidR="00644882" w:rsidRPr="006278EA" w:rsidRDefault="00644882" w:rsidP="006278EA">
      <w:pPr>
        <w:pStyle w:val="af7"/>
        <w:numPr>
          <w:ilvl w:val="0"/>
          <w:numId w:val="15"/>
        </w:numPr>
        <w:spacing w:after="0" w:line="240" w:lineRule="auto"/>
        <w:ind w:firstLineChars="0"/>
        <w:jc w:val="both"/>
        <w:rPr>
          <w:color w:val="0070C0"/>
        </w:rPr>
      </w:pPr>
      <w:r>
        <w:rPr>
          <w:color w:val="0070C0"/>
        </w:rPr>
        <w:t>Term OAM-QoE</w:t>
      </w:r>
      <w:bookmarkStart w:id="0" w:name="_GoBack"/>
      <w:bookmarkEnd w:id="0"/>
    </w:p>
    <w:p w14:paraId="2FE94F30" w14:textId="77777777" w:rsidR="006278EA" w:rsidRPr="006278EA" w:rsidRDefault="006278EA" w:rsidP="008C2F48">
      <w:pPr>
        <w:rPr>
          <w:rFonts w:eastAsiaTheme="minorEastAsia"/>
          <w:color w:val="70AD47" w:themeColor="accent6"/>
          <w:lang w:val="en-GB" w:eastAsia="zh-CN"/>
        </w:rPr>
      </w:pPr>
    </w:p>
    <w:p w14:paraId="0F5AD1DD" w14:textId="77777777" w:rsidR="00F86B35" w:rsidRDefault="008C7E00">
      <w:pPr>
        <w:outlineLvl w:val="1"/>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14:paraId="2A31C2CF" w14:textId="77777777" w:rsidR="00F86B35" w:rsidRDefault="008C7E00">
      <w:pPr>
        <w:outlineLvl w:val="1"/>
        <w:rPr>
          <w:rFonts w:eastAsiaTheme="minorEastAsia"/>
          <w:bCs/>
          <w:sz w:val="32"/>
          <w:szCs w:val="32"/>
          <w:lang w:eastAsia="zh-CN"/>
        </w:rPr>
      </w:pPr>
      <w:r>
        <w:rPr>
          <w:rFonts w:eastAsiaTheme="minorEastAsia"/>
          <w:bCs/>
          <w:sz w:val="32"/>
          <w:szCs w:val="32"/>
          <w:lang w:eastAsia="zh-CN"/>
        </w:rPr>
        <w:t>First round</w:t>
      </w:r>
    </w:p>
    <w:p w14:paraId="520B4987" w14:textId="77777777" w:rsidR="00F86B35" w:rsidRDefault="008C7E00">
      <w:pPr>
        <w:rPr>
          <w:rFonts w:eastAsiaTheme="minorEastAsia"/>
          <w:b/>
          <w:bCs/>
          <w:u w:val="single"/>
          <w:lang w:eastAsia="zh-CN"/>
        </w:rPr>
      </w:pPr>
      <w:r>
        <w:rPr>
          <w:rFonts w:eastAsia="宋体"/>
          <w:b/>
          <w:u w:val="single"/>
          <w:lang w:eastAsia="zh-CN"/>
        </w:rPr>
        <w:t>Capability info transfer over NG</w:t>
      </w:r>
    </w:p>
    <w:p w14:paraId="5C750316" w14:textId="77777777" w:rsidR="00B812EF" w:rsidRPr="00A469D3" w:rsidRDefault="00FA24D7">
      <w:pPr>
        <w:rPr>
          <w:rFonts w:eastAsia="宋体"/>
          <w:lang w:eastAsia="zh-CN"/>
        </w:rPr>
      </w:pPr>
      <w:r w:rsidRPr="00A469D3">
        <w:rPr>
          <w:rFonts w:eastAsia="宋体" w:hint="eastAsia"/>
          <w:lang w:eastAsia="zh-CN"/>
        </w:rPr>
        <w:t>8</w:t>
      </w:r>
      <w:r w:rsidRPr="00A469D3">
        <w:rPr>
          <w:rFonts w:eastAsia="宋体"/>
          <w:lang w:eastAsia="zh-CN"/>
        </w:rPr>
        <w:t xml:space="preserve"> companies participated discussion</w:t>
      </w:r>
      <w:r w:rsidR="00B812EF" w:rsidRPr="00A469D3">
        <w:rPr>
          <w:rFonts w:eastAsia="宋体"/>
          <w:lang w:eastAsia="zh-CN"/>
        </w:rPr>
        <w:t xml:space="preserve">. </w:t>
      </w:r>
    </w:p>
    <w:p w14:paraId="1610A114" w14:textId="7518C3C2" w:rsidR="00F86B35" w:rsidRPr="00A469D3" w:rsidRDefault="00B812EF">
      <w:pPr>
        <w:rPr>
          <w:rFonts w:eastAsia="宋体"/>
          <w:lang w:eastAsia="zh-CN"/>
        </w:rPr>
      </w:pPr>
      <w:r w:rsidRPr="00A469D3">
        <w:rPr>
          <w:rFonts w:eastAsia="宋体"/>
          <w:lang w:eastAsia="zh-CN"/>
        </w:rPr>
        <w:t xml:space="preserve">For RRC segmentation of the </w:t>
      </w:r>
      <w:proofErr w:type="spellStart"/>
      <w:r w:rsidRPr="00A469D3">
        <w:rPr>
          <w:rFonts w:eastAsia="宋体"/>
          <w:lang w:eastAsia="zh-CN"/>
        </w:rPr>
        <w:t>QoE</w:t>
      </w:r>
      <w:proofErr w:type="spellEnd"/>
      <w:r w:rsidRPr="00A469D3">
        <w:rPr>
          <w:rFonts w:eastAsia="宋体"/>
          <w:lang w:eastAsia="zh-CN"/>
        </w:rPr>
        <w:t xml:space="preserve"> measurement report over NG, </w:t>
      </w:r>
      <w:r w:rsidR="00FA24D7" w:rsidRPr="00A469D3">
        <w:rPr>
          <w:rFonts w:eastAsia="宋体"/>
          <w:lang w:eastAsia="zh-CN"/>
        </w:rPr>
        <w:t>1 com</w:t>
      </w:r>
      <w:r w:rsidRPr="00A469D3">
        <w:rPr>
          <w:rFonts w:eastAsia="宋体"/>
          <w:lang w:eastAsia="zh-CN"/>
        </w:rPr>
        <w:t xml:space="preserve">pany preferred to include this capability of RRC segmentation of the </w:t>
      </w:r>
      <w:proofErr w:type="spellStart"/>
      <w:r w:rsidRPr="00A469D3">
        <w:rPr>
          <w:rFonts w:eastAsia="宋体"/>
          <w:lang w:eastAsia="zh-CN"/>
        </w:rPr>
        <w:t>QoE</w:t>
      </w:r>
      <w:proofErr w:type="spellEnd"/>
      <w:r w:rsidRPr="00A469D3">
        <w:rPr>
          <w:rFonts w:eastAsia="宋体"/>
          <w:lang w:eastAsia="zh-CN"/>
        </w:rPr>
        <w:t xml:space="preserve"> measurement report over NG, 7 companies preferred not to. The majority shared similar view that this capability is radio related, which is not necessary to core network</w:t>
      </w:r>
      <w:r w:rsidR="00813673" w:rsidRPr="00A469D3">
        <w:rPr>
          <w:rFonts w:eastAsia="宋体"/>
          <w:lang w:eastAsia="zh-CN"/>
        </w:rPr>
        <w:t>.</w:t>
      </w:r>
    </w:p>
    <w:p w14:paraId="521ACF87" w14:textId="7F397C30" w:rsidR="00813673" w:rsidRPr="00A469D3" w:rsidRDefault="00813673">
      <w:pPr>
        <w:rPr>
          <w:rFonts w:eastAsia="宋体"/>
          <w:lang w:eastAsia="zh-CN"/>
        </w:rPr>
      </w:pPr>
      <w:r w:rsidRPr="00A469D3">
        <w:rPr>
          <w:rFonts w:eastAsia="宋体" w:hint="eastAsia"/>
          <w:lang w:eastAsia="zh-CN"/>
        </w:rPr>
        <w:t>F</w:t>
      </w:r>
      <w:r w:rsidRPr="00A469D3">
        <w:rPr>
          <w:rFonts w:eastAsia="宋体"/>
          <w:lang w:eastAsia="zh-CN"/>
        </w:rPr>
        <w:t xml:space="preserve">or the removal of capability of RAN visible </w:t>
      </w:r>
      <w:proofErr w:type="spellStart"/>
      <w:r w:rsidRPr="00A469D3">
        <w:rPr>
          <w:rFonts w:eastAsia="宋体"/>
          <w:lang w:eastAsia="zh-CN"/>
        </w:rPr>
        <w:t>QoE</w:t>
      </w:r>
      <w:proofErr w:type="spellEnd"/>
      <w:r w:rsidRPr="00A469D3">
        <w:rPr>
          <w:rFonts w:eastAsia="宋体"/>
          <w:lang w:eastAsia="zh-CN"/>
        </w:rPr>
        <w:t xml:space="preserve"> measurement over NG, 1 company slightly preferred to keep it, 7 companies shared similar view to remove it, the main motivation is similar as above that there seems no obvious benefit for the AMF to be aware of this radio level capability.</w:t>
      </w:r>
    </w:p>
    <w:p w14:paraId="5B5E2D27" w14:textId="28231AE5" w:rsidR="00813673" w:rsidRPr="00A469D3" w:rsidRDefault="00813673">
      <w:pPr>
        <w:rPr>
          <w:rFonts w:eastAsia="宋体"/>
          <w:lang w:eastAsia="zh-CN"/>
        </w:rPr>
      </w:pPr>
      <w:r w:rsidRPr="00A469D3">
        <w:rPr>
          <w:rFonts w:eastAsia="宋体"/>
          <w:lang w:eastAsia="zh-CN"/>
        </w:rPr>
        <w:t xml:space="preserve">Taking the majority’s view into account, the moderator </w:t>
      </w:r>
      <w:proofErr w:type="gramStart"/>
      <w:r w:rsidRPr="00A469D3">
        <w:rPr>
          <w:rFonts w:eastAsia="宋体"/>
          <w:lang w:eastAsia="zh-CN"/>
        </w:rPr>
        <w:t>suggest</w:t>
      </w:r>
      <w:proofErr w:type="gramEnd"/>
      <w:r w:rsidRPr="00A469D3">
        <w:rPr>
          <w:rFonts w:eastAsia="宋体"/>
          <w:lang w:eastAsia="zh-CN"/>
        </w:rPr>
        <w:t xml:space="preserve"> to go for the following agreement:</w:t>
      </w:r>
    </w:p>
    <w:p w14:paraId="65CB7B9C" w14:textId="5CC89543" w:rsidR="00813673" w:rsidRDefault="00813673" w:rsidP="00813673">
      <w:pPr>
        <w:pStyle w:val="af7"/>
        <w:numPr>
          <w:ilvl w:val="0"/>
          <w:numId w:val="12"/>
        </w:numPr>
        <w:ind w:firstLineChars="0"/>
        <w:rPr>
          <w:rFonts w:eastAsia="宋体"/>
          <w:color w:val="538135" w:themeColor="accent6" w:themeShade="BF"/>
          <w:lang w:eastAsia="zh-CN"/>
        </w:rPr>
      </w:pPr>
      <w:r>
        <w:rPr>
          <w:rFonts w:eastAsia="宋体" w:hint="eastAsia"/>
          <w:color w:val="538135" w:themeColor="accent6" w:themeShade="BF"/>
          <w:lang w:eastAsia="zh-CN"/>
        </w:rPr>
        <w:t>A</w:t>
      </w:r>
      <w:r>
        <w:rPr>
          <w:rFonts w:eastAsia="宋体"/>
          <w:color w:val="538135" w:themeColor="accent6" w:themeShade="BF"/>
          <w:lang w:eastAsia="zh-CN"/>
        </w:rPr>
        <w:t>gree to</w:t>
      </w:r>
      <w:r w:rsidRPr="00813673">
        <w:rPr>
          <w:rFonts w:eastAsia="宋体"/>
          <w:color w:val="538135" w:themeColor="accent6" w:themeShade="BF"/>
          <w:lang w:eastAsia="zh-CN"/>
        </w:rPr>
        <w:t xml:space="preserve"> </w:t>
      </w:r>
      <w:r>
        <w:rPr>
          <w:rFonts w:eastAsia="宋体"/>
          <w:color w:val="538135" w:themeColor="accent6" w:themeShade="BF"/>
          <w:lang w:eastAsia="zh-CN"/>
        </w:rPr>
        <w:t xml:space="preserve">not include the capability of </w:t>
      </w:r>
      <w:r w:rsidRPr="00B812EF">
        <w:rPr>
          <w:rFonts w:eastAsia="宋体"/>
          <w:color w:val="538135" w:themeColor="accent6" w:themeShade="BF"/>
          <w:lang w:eastAsia="zh-CN"/>
        </w:rPr>
        <w:t xml:space="preserve">RRC segmentation of the </w:t>
      </w:r>
      <w:proofErr w:type="spellStart"/>
      <w:r w:rsidRPr="00B812EF">
        <w:rPr>
          <w:rFonts w:eastAsia="宋体"/>
          <w:color w:val="538135" w:themeColor="accent6" w:themeShade="BF"/>
          <w:lang w:eastAsia="zh-CN"/>
        </w:rPr>
        <w:t>QoE</w:t>
      </w:r>
      <w:proofErr w:type="spellEnd"/>
      <w:r w:rsidRPr="00B812EF">
        <w:rPr>
          <w:rFonts w:eastAsia="宋体"/>
          <w:color w:val="538135" w:themeColor="accent6" w:themeShade="BF"/>
          <w:lang w:eastAsia="zh-CN"/>
        </w:rPr>
        <w:t xml:space="preserve"> measurement report over NG</w:t>
      </w:r>
    </w:p>
    <w:p w14:paraId="502180D2" w14:textId="2931C218" w:rsidR="00813673" w:rsidRDefault="00813673" w:rsidP="00813673">
      <w:pPr>
        <w:pStyle w:val="af7"/>
        <w:numPr>
          <w:ilvl w:val="0"/>
          <w:numId w:val="12"/>
        </w:numPr>
        <w:ind w:firstLineChars="0"/>
        <w:rPr>
          <w:rFonts w:eastAsia="宋体"/>
          <w:color w:val="70AD47" w:themeColor="accent6"/>
          <w:lang w:eastAsia="zh-CN"/>
        </w:rPr>
      </w:pPr>
      <w:r>
        <w:rPr>
          <w:rFonts w:eastAsia="宋体" w:hint="eastAsia"/>
          <w:color w:val="538135" w:themeColor="accent6" w:themeShade="BF"/>
          <w:lang w:eastAsia="zh-CN"/>
        </w:rPr>
        <w:t>A</w:t>
      </w:r>
      <w:r>
        <w:rPr>
          <w:rFonts w:eastAsia="宋体"/>
          <w:color w:val="538135" w:themeColor="accent6" w:themeShade="BF"/>
          <w:lang w:eastAsia="zh-CN"/>
        </w:rPr>
        <w:t>gree to remov</w:t>
      </w:r>
      <w:r w:rsidRPr="00524BD1">
        <w:rPr>
          <w:rFonts w:eastAsia="宋体"/>
          <w:color w:val="70AD47" w:themeColor="accent6"/>
          <w:lang w:eastAsia="zh-CN"/>
        </w:rPr>
        <w:t xml:space="preserve">e the capability of RAN visible </w:t>
      </w:r>
      <w:proofErr w:type="spellStart"/>
      <w:r w:rsidRPr="00524BD1">
        <w:rPr>
          <w:rFonts w:eastAsia="宋体"/>
          <w:color w:val="70AD47" w:themeColor="accent6"/>
          <w:lang w:eastAsia="zh-CN"/>
        </w:rPr>
        <w:t>QoE</w:t>
      </w:r>
      <w:proofErr w:type="spellEnd"/>
      <w:r w:rsidRPr="00524BD1">
        <w:rPr>
          <w:rFonts w:eastAsia="宋体"/>
          <w:color w:val="70AD47" w:themeColor="accent6"/>
          <w:lang w:eastAsia="zh-CN"/>
        </w:rPr>
        <w:t xml:space="preserve"> measurement over NG</w:t>
      </w:r>
    </w:p>
    <w:p w14:paraId="74EFCAE9" w14:textId="042AF31C" w:rsidR="001E0978" w:rsidRPr="001E0978" w:rsidRDefault="001E0978" w:rsidP="001E0978">
      <w:pPr>
        <w:rPr>
          <w:rFonts w:eastAsia="宋体"/>
          <w:lang w:val="en-GB" w:eastAsia="zh-CN"/>
        </w:rPr>
      </w:pPr>
      <w:r w:rsidRPr="001E0978">
        <w:rPr>
          <w:rFonts w:eastAsia="宋体"/>
          <w:lang w:val="en-GB" w:eastAsia="zh-CN"/>
        </w:rPr>
        <w:t xml:space="preserve">It seems that there is a further issue that whether there is a need to remove all UE QMC capability IE </w:t>
      </w:r>
      <w:r w:rsidRPr="001E0978">
        <w:rPr>
          <w:rFonts w:hint="eastAsia"/>
        </w:rPr>
        <w:t>in 9.2.13.1 UE RADIO CAPABILITY INFO INDICATION</w:t>
      </w:r>
      <w:r w:rsidRPr="001E0978">
        <w:t>, at least two companies suggest to remove this whole QMC capability, since on one hand this is available as part of UE radio capability info sent to CN, on the other hand anyway it is radio level capability which is not needed by AMF, some companies don’t take a strong opinion on this.</w:t>
      </w:r>
    </w:p>
    <w:p w14:paraId="1700385C" w14:textId="77777777" w:rsidR="00F86B35" w:rsidRDefault="008C7E00">
      <w:pPr>
        <w:rPr>
          <w:b/>
          <w:u w:val="single"/>
          <w:lang w:eastAsia="zh-CN"/>
        </w:rPr>
      </w:pPr>
      <w:r>
        <w:rPr>
          <w:b/>
          <w:u w:val="single"/>
          <w:lang w:eastAsia="zh-CN"/>
        </w:rPr>
        <w:t xml:space="preserve">Missing info for RAN visible </w:t>
      </w:r>
      <w:proofErr w:type="spellStart"/>
      <w:r>
        <w:rPr>
          <w:b/>
          <w:u w:val="single"/>
          <w:lang w:eastAsia="zh-CN"/>
        </w:rPr>
        <w:t>QoE</w:t>
      </w:r>
      <w:proofErr w:type="spellEnd"/>
      <w:r>
        <w:rPr>
          <w:b/>
          <w:u w:val="single"/>
          <w:lang w:eastAsia="zh-CN"/>
        </w:rPr>
        <w:t xml:space="preserve"> metric report over F1</w:t>
      </w:r>
    </w:p>
    <w:p w14:paraId="623AEAE3" w14:textId="77777777" w:rsidR="00A469D3" w:rsidRPr="00A469D3" w:rsidRDefault="00A469D3" w:rsidP="00A469D3">
      <w:pPr>
        <w:rPr>
          <w:rFonts w:eastAsia="宋体"/>
          <w:lang w:eastAsia="zh-CN"/>
        </w:rPr>
      </w:pPr>
      <w:r w:rsidRPr="00A469D3">
        <w:rPr>
          <w:rFonts w:eastAsia="宋体" w:hint="eastAsia"/>
          <w:lang w:eastAsia="zh-CN"/>
        </w:rPr>
        <w:t>8</w:t>
      </w:r>
      <w:r w:rsidRPr="00A469D3">
        <w:rPr>
          <w:rFonts w:eastAsia="宋体"/>
          <w:lang w:eastAsia="zh-CN"/>
        </w:rPr>
        <w:t xml:space="preserve"> companies participated discussion. </w:t>
      </w:r>
    </w:p>
    <w:p w14:paraId="0DC07D38" w14:textId="77777777" w:rsidR="00EE3E7B" w:rsidRPr="00C90F43" w:rsidRDefault="00A469D3">
      <w:pPr>
        <w:rPr>
          <w:rFonts w:eastAsia="宋体"/>
          <w:lang w:eastAsia="zh-CN"/>
        </w:rPr>
      </w:pPr>
      <w:r w:rsidRPr="00C90F43">
        <w:rPr>
          <w:rFonts w:eastAsia="宋体" w:hint="eastAsia"/>
          <w:lang w:eastAsia="zh-CN"/>
        </w:rPr>
        <w:t>5</w:t>
      </w:r>
      <w:r w:rsidRPr="00C90F43">
        <w:rPr>
          <w:rFonts w:eastAsia="宋体"/>
          <w:lang w:eastAsia="zh-CN"/>
        </w:rPr>
        <w:t xml:space="preserve"> companies shared similar view that some information is missing, the motivation is that </w:t>
      </w:r>
      <w:proofErr w:type="spellStart"/>
      <w:r w:rsidRPr="00C90F43">
        <w:rPr>
          <w:rFonts w:eastAsia="宋体"/>
          <w:lang w:eastAsia="zh-CN"/>
        </w:rPr>
        <w:t>gNB</w:t>
      </w:r>
      <w:proofErr w:type="spellEnd"/>
      <w:r w:rsidRPr="00C90F43">
        <w:rPr>
          <w:rFonts w:eastAsia="宋体"/>
          <w:lang w:eastAsia="zh-CN"/>
        </w:rPr>
        <w:t xml:space="preserve">-DU needs to know the </w:t>
      </w:r>
      <w:r w:rsidR="00EE3E7B" w:rsidRPr="00C90F43">
        <w:rPr>
          <w:rFonts w:eastAsia="宋体"/>
          <w:lang w:eastAsia="zh-CN"/>
        </w:rPr>
        <w:t xml:space="preserve">to which DRB the visible </w:t>
      </w:r>
      <w:proofErr w:type="spellStart"/>
      <w:r w:rsidR="00EE3E7B" w:rsidRPr="00C90F43">
        <w:rPr>
          <w:rFonts w:eastAsia="宋体"/>
          <w:lang w:eastAsia="zh-CN"/>
        </w:rPr>
        <w:t>QoE</w:t>
      </w:r>
      <w:proofErr w:type="spellEnd"/>
      <w:r w:rsidR="00EE3E7B" w:rsidRPr="00C90F43">
        <w:rPr>
          <w:rFonts w:eastAsia="宋体"/>
          <w:lang w:eastAsia="zh-CN"/>
        </w:rPr>
        <w:t xml:space="preserve"> measurement report corresponds; among 5 companies, one </w:t>
      </w:r>
      <w:r w:rsidR="00EE3E7B" w:rsidRPr="00C90F43">
        <w:rPr>
          <w:rFonts w:eastAsia="宋体"/>
          <w:lang w:eastAsia="zh-CN"/>
        </w:rPr>
        <w:lastRenderedPageBreak/>
        <w:t xml:space="preserve">companies preferred to use </w:t>
      </w:r>
      <w:proofErr w:type="spellStart"/>
      <w:r w:rsidR="00EE3E7B" w:rsidRPr="00C90F43">
        <w:rPr>
          <w:rFonts w:eastAsia="宋体"/>
          <w:lang w:eastAsia="zh-CN"/>
        </w:rPr>
        <w:t>QoE</w:t>
      </w:r>
      <w:proofErr w:type="spellEnd"/>
      <w:r w:rsidR="00EE3E7B" w:rsidRPr="00C90F43">
        <w:rPr>
          <w:rFonts w:eastAsia="宋体"/>
          <w:lang w:eastAsia="zh-CN"/>
        </w:rPr>
        <w:t xml:space="preserve"> reference ID to indicate such relationship, one company preferred to use the short RRC ID, three companies preferred to use PDU session ID.</w:t>
      </w:r>
    </w:p>
    <w:p w14:paraId="236EB689" w14:textId="77777777" w:rsidR="00C90F43" w:rsidRPr="00C90F43" w:rsidRDefault="00EE3E7B">
      <w:pPr>
        <w:rPr>
          <w:rFonts w:eastAsia="宋体"/>
          <w:lang w:eastAsia="zh-CN"/>
        </w:rPr>
      </w:pPr>
      <w:r w:rsidRPr="00C90F43">
        <w:rPr>
          <w:rFonts w:eastAsia="宋体"/>
          <w:lang w:eastAsia="zh-CN"/>
        </w:rPr>
        <w:t xml:space="preserve">3 companies didn’t </w:t>
      </w:r>
      <w:r w:rsidR="00872A46" w:rsidRPr="00C90F43">
        <w:rPr>
          <w:rFonts w:eastAsia="宋体"/>
          <w:lang w:eastAsia="zh-CN"/>
        </w:rPr>
        <w:t>see the benefit to introduce additional info</w:t>
      </w:r>
      <w:r w:rsidR="00C90F43" w:rsidRPr="00C90F43">
        <w:rPr>
          <w:rFonts w:eastAsia="宋体"/>
          <w:lang w:eastAsia="zh-CN"/>
        </w:rPr>
        <w:t>.</w:t>
      </w:r>
    </w:p>
    <w:p w14:paraId="7E7EEED2" w14:textId="654A3947" w:rsidR="00F86B35" w:rsidRDefault="00C90F43">
      <w:pPr>
        <w:rPr>
          <w:rFonts w:eastAsia="宋体"/>
          <w:lang w:eastAsia="zh-CN"/>
        </w:rPr>
      </w:pPr>
      <w:r w:rsidRPr="00C90F43">
        <w:rPr>
          <w:rFonts w:eastAsia="宋体"/>
          <w:lang w:eastAsia="zh-CN"/>
        </w:rPr>
        <w:t>Obviously, there is no consensus or common understanding on this issue, moderator would suggest to continue this discussion on contribution basis.</w:t>
      </w:r>
      <w:r w:rsidR="00EE3E7B" w:rsidRPr="00C90F43">
        <w:rPr>
          <w:rFonts w:eastAsia="宋体"/>
          <w:lang w:eastAsia="zh-CN"/>
        </w:rPr>
        <w:t xml:space="preserve"> </w:t>
      </w:r>
    </w:p>
    <w:p w14:paraId="669CE07A" w14:textId="77777777" w:rsidR="00F86B35" w:rsidRDefault="008C7E00">
      <w:pPr>
        <w:rPr>
          <w:rFonts w:eastAsia="宋体"/>
          <w:b/>
          <w:u w:val="single"/>
          <w:lang w:eastAsia="zh-CN"/>
        </w:rPr>
      </w:pPr>
      <w:r>
        <w:rPr>
          <w:rFonts w:eastAsia="宋体"/>
          <w:b/>
          <w:u w:val="single"/>
          <w:lang w:eastAsia="zh-CN"/>
        </w:rPr>
        <w:t xml:space="preserve">Whether to introduce QMC context IE over </w:t>
      </w:r>
      <w:proofErr w:type="spellStart"/>
      <w:r>
        <w:rPr>
          <w:rFonts w:eastAsia="宋体"/>
          <w:b/>
          <w:u w:val="single"/>
          <w:lang w:eastAsia="zh-CN"/>
        </w:rPr>
        <w:t>Xn</w:t>
      </w:r>
      <w:proofErr w:type="spellEnd"/>
      <w:r>
        <w:rPr>
          <w:rFonts w:eastAsia="宋体"/>
          <w:b/>
          <w:u w:val="single"/>
          <w:lang w:eastAsia="zh-CN"/>
        </w:rPr>
        <w:t xml:space="preserve"> to differentiate from QMC configuration IE over NG</w:t>
      </w:r>
    </w:p>
    <w:p w14:paraId="69D18E62" w14:textId="77777777" w:rsidR="00C90F43" w:rsidRPr="00A469D3" w:rsidRDefault="00C90F43" w:rsidP="00C90F43">
      <w:pPr>
        <w:rPr>
          <w:rFonts w:eastAsia="宋体"/>
          <w:lang w:eastAsia="zh-CN"/>
        </w:rPr>
      </w:pPr>
      <w:r w:rsidRPr="00A469D3">
        <w:rPr>
          <w:rFonts w:eastAsia="宋体" w:hint="eastAsia"/>
          <w:lang w:eastAsia="zh-CN"/>
        </w:rPr>
        <w:t>8</w:t>
      </w:r>
      <w:r w:rsidRPr="00A469D3">
        <w:rPr>
          <w:rFonts w:eastAsia="宋体"/>
          <w:lang w:eastAsia="zh-CN"/>
        </w:rPr>
        <w:t xml:space="preserve"> companies participated discussion. </w:t>
      </w:r>
    </w:p>
    <w:p w14:paraId="2B5CA1A1" w14:textId="46BC137B" w:rsidR="00F86B35" w:rsidRDefault="00C90F43">
      <w:r w:rsidRPr="00C90F43">
        <w:rPr>
          <w:rFonts w:eastAsia="宋体" w:hint="eastAsia"/>
          <w:lang w:eastAsia="zh-CN"/>
        </w:rPr>
        <w:t>1</w:t>
      </w:r>
      <w:r w:rsidRPr="00C90F43">
        <w:rPr>
          <w:rFonts w:eastAsia="宋体"/>
          <w:lang w:eastAsia="zh-CN"/>
        </w:rPr>
        <w:t xml:space="preserve"> company preferred to </w:t>
      </w:r>
      <w:r>
        <w:rPr>
          <w:rFonts w:eastAsia="宋体"/>
          <w:lang w:eastAsia="zh-CN"/>
        </w:rPr>
        <w:t xml:space="preserve">use separate IE for </w:t>
      </w:r>
      <w:r>
        <w:t xml:space="preserve">initial QMC session activation and context transfer during HO; 3 companies didn’t take a strong opinion, since current spec could work, the suggestion of using separated IE </w:t>
      </w:r>
      <w:r w:rsidR="006903D0">
        <w:t>could give clearer description but benefit is limit; 4 companies preferred the way of current spec, since the way of using separated IE also introduced quite a lot of overlapping info in the two IEs, thus didn’t see obvious benefit and neither the necessity.</w:t>
      </w:r>
    </w:p>
    <w:p w14:paraId="38443871" w14:textId="5C4A3385" w:rsidR="006903D0" w:rsidRPr="00C90F43" w:rsidRDefault="006903D0">
      <w:pPr>
        <w:rPr>
          <w:rFonts w:eastAsia="宋体"/>
          <w:lang w:eastAsia="zh-CN"/>
        </w:rPr>
      </w:pPr>
      <w:r>
        <w:rPr>
          <w:rFonts w:eastAsia="宋体" w:hint="eastAsia"/>
          <w:lang w:eastAsia="zh-CN"/>
        </w:rPr>
        <w:t>O</w:t>
      </w:r>
      <w:r>
        <w:rPr>
          <w:rFonts w:eastAsia="宋体"/>
          <w:lang w:eastAsia="zh-CN"/>
        </w:rPr>
        <w:t>bviously, there is no consensus, moderator’s suggestion is to keep the current design.</w:t>
      </w:r>
    </w:p>
    <w:p w14:paraId="1BB17A41" w14:textId="77777777" w:rsidR="00F86B35" w:rsidRDefault="008C7E00">
      <w:pPr>
        <w:rPr>
          <w:rFonts w:eastAsia="宋体"/>
          <w:color w:val="538135" w:themeColor="accent6" w:themeShade="BF"/>
          <w:lang w:eastAsia="zh-CN"/>
        </w:rPr>
      </w:pPr>
      <w:r>
        <w:rPr>
          <w:rFonts w:eastAsia="宋体"/>
          <w:b/>
          <w:u w:val="single"/>
          <w:lang w:eastAsia="zh-CN"/>
        </w:rPr>
        <w:t xml:space="preserve">IE naming </w:t>
      </w:r>
    </w:p>
    <w:p w14:paraId="02ABBE26" w14:textId="46B7D7BE" w:rsidR="00F86B35" w:rsidRPr="00FA3BB9" w:rsidRDefault="00875CB0">
      <w:pPr>
        <w:rPr>
          <w:rFonts w:eastAsia="宋体"/>
          <w:lang w:eastAsia="zh-CN"/>
        </w:rPr>
      </w:pPr>
      <w:r w:rsidRPr="00FA3BB9">
        <w:rPr>
          <w:rFonts w:eastAsia="宋体" w:hint="eastAsia"/>
          <w:lang w:eastAsia="zh-CN"/>
        </w:rPr>
        <w:t>7</w:t>
      </w:r>
      <w:r w:rsidRPr="00FA3BB9">
        <w:rPr>
          <w:rFonts w:eastAsia="宋体"/>
          <w:lang w:eastAsia="zh-CN"/>
        </w:rPr>
        <w:t xml:space="preserve"> companies participated the discussion.</w:t>
      </w:r>
    </w:p>
    <w:p w14:paraId="15DC72E3" w14:textId="6A2BC45A" w:rsidR="00875CB0" w:rsidRPr="00FA3BB9" w:rsidRDefault="00875CB0">
      <w:pPr>
        <w:rPr>
          <w:rFonts w:eastAsia="宋体"/>
          <w:lang w:eastAsia="zh-CN"/>
        </w:rPr>
      </w:pPr>
      <w:r w:rsidRPr="00FA3BB9">
        <w:rPr>
          <w:rFonts w:eastAsia="宋体"/>
          <w:lang w:eastAsia="zh-CN"/>
        </w:rPr>
        <w:t>T</w:t>
      </w:r>
      <w:r w:rsidRPr="00FA3BB9">
        <w:rPr>
          <w:rFonts w:eastAsia="宋体" w:hint="eastAsia"/>
          <w:lang w:eastAsia="zh-CN"/>
        </w:rPr>
        <w:t>here</w:t>
      </w:r>
      <w:r w:rsidRPr="00FA3BB9">
        <w:rPr>
          <w:rFonts w:eastAsia="宋体"/>
          <w:lang w:eastAsia="zh-CN"/>
        </w:rPr>
        <w:t xml:space="preserve"> are 6 proposals on the table, moderator could see that the comments were diverged, and some companies didn’t comment on every proposal, but still there are some common understanding on some of the proposals, moderator tried to summarize as follows:</w:t>
      </w:r>
    </w:p>
    <w:p w14:paraId="3401554F" w14:textId="73EB4BA7" w:rsidR="00FA3BB9" w:rsidRPr="00FA3BB9" w:rsidRDefault="00FA3BB9" w:rsidP="00875CB0">
      <w:pPr>
        <w:pStyle w:val="af7"/>
        <w:numPr>
          <w:ilvl w:val="0"/>
          <w:numId w:val="3"/>
        </w:numPr>
        <w:ind w:firstLineChars="0"/>
        <w:rPr>
          <w:rFonts w:eastAsia="宋体"/>
          <w:color w:val="70AD47" w:themeColor="accent6"/>
          <w:lang w:val="en-US" w:eastAsia="zh-CN"/>
        </w:rPr>
      </w:pPr>
      <w:r w:rsidRPr="00FA3BB9">
        <w:rPr>
          <w:rFonts w:eastAsiaTheme="minorEastAsia"/>
          <w:color w:val="70AD47" w:themeColor="accent6"/>
          <w:lang w:eastAsia="zh-CN"/>
        </w:rPr>
        <w:t>“</w:t>
      </w:r>
      <w:proofErr w:type="spellStart"/>
      <w:r w:rsidRPr="00FA3BB9">
        <w:rPr>
          <w:color w:val="70AD47" w:themeColor="accent6"/>
        </w:rPr>
        <w:t>QoE</w:t>
      </w:r>
      <w:proofErr w:type="spellEnd"/>
      <w:r w:rsidRPr="00FA3BB9">
        <w:rPr>
          <w:color w:val="70AD47" w:themeColor="accent6"/>
        </w:rPr>
        <w:t xml:space="preserve"> Procedures</w:t>
      </w:r>
      <w:r w:rsidRPr="00FA3BB9">
        <w:rPr>
          <w:rFonts w:eastAsiaTheme="minorEastAsia"/>
          <w:color w:val="70AD47" w:themeColor="accent6"/>
          <w:lang w:eastAsia="zh-CN"/>
        </w:rPr>
        <w:t>” =&gt; “</w:t>
      </w:r>
      <w:r w:rsidRPr="00FA3BB9">
        <w:rPr>
          <w:color w:val="70AD47" w:themeColor="accent6"/>
        </w:rPr>
        <w:t>QMC Procedures</w:t>
      </w:r>
      <w:r w:rsidRPr="00FA3BB9">
        <w:rPr>
          <w:rFonts w:eastAsiaTheme="minorEastAsia"/>
          <w:color w:val="70AD47" w:themeColor="accent6"/>
          <w:lang w:eastAsia="zh-CN"/>
        </w:rPr>
        <w:t xml:space="preserve">”, </w:t>
      </w:r>
      <w:r w:rsidR="00F86ADC">
        <w:rPr>
          <w:rFonts w:eastAsiaTheme="minorEastAsia"/>
          <w:color w:val="70AD47" w:themeColor="accent6"/>
          <w:lang w:eastAsia="zh-CN"/>
        </w:rPr>
        <w:t xml:space="preserve">with the addition of QMC, </w:t>
      </w:r>
      <w:r w:rsidRPr="00FA3BB9">
        <w:rPr>
          <w:rFonts w:eastAsiaTheme="minorEastAsia"/>
          <w:color w:val="70AD47" w:themeColor="accent6"/>
          <w:lang w:eastAsia="zh-CN"/>
        </w:rPr>
        <w:t>over F1</w:t>
      </w:r>
    </w:p>
    <w:p w14:paraId="2C18A49C" w14:textId="38B28767" w:rsidR="00875CB0" w:rsidRPr="00FA3BB9" w:rsidRDefault="00875CB0" w:rsidP="00875CB0">
      <w:pPr>
        <w:pStyle w:val="af7"/>
        <w:numPr>
          <w:ilvl w:val="0"/>
          <w:numId w:val="3"/>
        </w:numPr>
        <w:ind w:firstLineChars="0"/>
        <w:rPr>
          <w:rFonts w:eastAsia="宋体"/>
          <w:color w:val="70AD47" w:themeColor="accent6"/>
          <w:lang w:val="en-US" w:eastAsia="zh-CN"/>
        </w:rPr>
      </w:pPr>
      <w:r w:rsidRPr="00FA3BB9">
        <w:rPr>
          <w:color w:val="70AD47" w:themeColor="accent6"/>
        </w:rPr>
        <w:t xml:space="preserve">“Buffer Level” =&gt; “Application Layer Buffer Level List”, “Playout Delay” =&gt; “Playout Delay for Media </w:t>
      </w:r>
      <w:proofErr w:type="spellStart"/>
      <w:r w:rsidRPr="00FA3BB9">
        <w:rPr>
          <w:color w:val="70AD47" w:themeColor="accent6"/>
        </w:rPr>
        <w:t>Startup</w:t>
      </w:r>
      <w:proofErr w:type="spellEnd"/>
      <w:r w:rsidRPr="00FA3BB9">
        <w:rPr>
          <w:color w:val="70AD47" w:themeColor="accent6"/>
        </w:rPr>
        <w:t>”, over F1;</w:t>
      </w:r>
    </w:p>
    <w:p w14:paraId="695674A9" w14:textId="3619D221" w:rsidR="00875CB0" w:rsidRPr="00FA3BB9" w:rsidRDefault="00875CB0" w:rsidP="00875CB0">
      <w:pPr>
        <w:pStyle w:val="af7"/>
        <w:numPr>
          <w:ilvl w:val="0"/>
          <w:numId w:val="3"/>
        </w:numPr>
        <w:ind w:firstLineChars="0"/>
        <w:rPr>
          <w:rFonts w:eastAsia="宋体"/>
          <w:color w:val="70AD47" w:themeColor="accent6"/>
          <w:lang w:val="en-US" w:eastAsia="zh-CN"/>
        </w:rPr>
      </w:pPr>
      <w:r w:rsidRPr="00FA3BB9">
        <w:rPr>
          <w:rFonts w:eastAsia="宋体"/>
          <w:color w:val="70AD47" w:themeColor="accent6"/>
          <w:lang w:eastAsia="zh-CN"/>
        </w:rPr>
        <w:t xml:space="preserve">“UE Application Layer Measurement Information” </w:t>
      </w:r>
      <w:r w:rsidRPr="00FA3BB9">
        <w:rPr>
          <w:color w:val="70AD47" w:themeColor="accent6"/>
          <w:lang w:eastAsia="ja-JP"/>
        </w:rPr>
        <w:t>=&gt; “</w:t>
      </w:r>
      <w:r w:rsidRPr="00FA3BB9">
        <w:rPr>
          <w:rFonts w:eastAsia="宋体"/>
          <w:color w:val="70AD47" w:themeColor="accent6"/>
          <w:lang w:eastAsia="zh-CN"/>
        </w:rPr>
        <w:t>UE Application Layer Measurement Configuration Information</w:t>
      </w:r>
      <w:r w:rsidRPr="00FA3BB9">
        <w:rPr>
          <w:color w:val="70AD47" w:themeColor="accent6"/>
          <w:lang w:eastAsia="ja-JP"/>
        </w:rPr>
        <w:t xml:space="preserve">”, to alignment with </w:t>
      </w:r>
      <w:proofErr w:type="spellStart"/>
      <w:r w:rsidRPr="00FA3BB9">
        <w:rPr>
          <w:color w:val="70AD47" w:themeColor="accent6"/>
          <w:lang w:eastAsia="ja-JP"/>
        </w:rPr>
        <w:t>Xn</w:t>
      </w:r>
      <w:proofErr w:type="spellEnd"/>
      <w:r w:rsidRPr="00FA3BB9">
        <w:rPr>
          <w:color w:val="70AD47" w:themeColor="accent6"/>
          <w:lang w:eastAsia="ja-JP"/>
        </w:rPr>
        <w:t xml:space="preserve"> over NG;</w:t>
      </w:r>
    </w:p>
    <w:p w14:paraId="179F1E86" w14:textId="6003765C" w:rsidR="00875CB0" w:rsidRPr="00FA3BB9" w:rsidRDefault="00875CB0" w:rsidP="00875CB0">
      <w:pPr>
        <w:pStyle w:val="af7"/>
        <w:numPr>
          <w:ilvl w:val="0"/>
          <w:numId w:val="3"/>
        </w:numPr>
        <w:ind w:firstLineChars="0"/>
        <w:rPr>
          <w:rFonts w:eastAsia="宋体"/>
          <w:color w:val="70AD47" w:themeColor="accent6"/>
          <w:lang w:val="en-US" w:eastAsia="zh-CN"/>
        </w:rPr>
      </w:pPr>
      <w:r w:rsidRPr="00FA3BB9">
        <w:rPr>
          <w:rFonts w:eastAsiaTheme="minorEastAsia"/>
          <w:color w:val="70AD47" w:themeColor="accent6"/>
          <w:lang w:eastAsia="zh-CN"/>
        </w:rPr>
        <w:t>“Buffer Level Indication” =&gt; “</w:t>
      </w:r>
      <w:r w:rsidR="00FA3BB9" w:rsidRPr="00FA3BB9">
        <w:rPr>
          <w:color w:val="70AD47" w:themeColor="accent6"/>
        </w:rPr>
        <w:t>Application Layer Buffer Level List</w:t>
      </w:r>
      <w:r w:rsidRPr="00FA3BB9">
        <w:rPr>
          <w:rFonts w:eastAsiaTheme="minorEastAsia"/>
          <w:color w:val="70AD47" w:themeColor="accent6"/>
          <w:lang w:eastAsia="zh-CN"/>
        </w:rPr>
        <w:t xml:space="preserve">”, “Playout Delay Indication” =&gt; “Playout Delay for Media </w:t>
      </w:r>
      <w:proofErr w:type="spellStart"/>
      <w:r w:rsidRPr="00FA3BB9">
        <w:rPr>
          <w:rFonts w:eastAsiaTheme="minorEastAsia"/>
          <w:color w:val="70AD47" w:themeColor="accent6"/>
          <w:lang w:eastAsia="zh-CN"/>
        </w:rPr>
        <w:t>Startup</w:t>
      </w:r>
      <w:proofErr w:type="spellEnd"/>
      <w:r w:rsidRPr="00FA3BB9">
        <w:rPr>
          <w:rFonts w:eastAsiaTheme="minorEastAsia"/>
          <w:color w:val="70AD47" w:themeColor="accent6"/>
          <w:lang w:eastAsia="zh-CN"/>
        </w:rPr>
        <w:t>”, over NG</w:t>
      </w:r>
    </w:p>
    <w:p w14:paraId="11AA6391" w14:textId="77777777" w:rsidR="00F86B35" w:rsidRDefault="008C7E00">
      <w:pPr>
        <w:rPr>
          <w:b/>
          <w:u w:val="single"/>
          <w:lang w:eastAsia="zh-CN"/>
        </w:rPr>
      </w:pPr>
      <w:r>
        <w:rPr>
          <w:b/>
          <w:u w:val="single"/>
          <w:lang w:eastAsia="zh-CN"/>
        </w:rPr>
        <w:t>Miscellaneous corrections</w:t>
      </w:r>
    </w:p>
    <w:p w14:paraId="50E93DD5" w14:textId="5A259E82" w:rsidR="00FA3BB9" w:rsidRPr="00FA3BB9" w:rsidRDefault="00FA3BB9" w:rsidP="00FA3BB9">
      <w:pPr>
        <w:rPr>
          <w:rFonts w:eastAsia="宋体"/>
          <w:lang w:eastAsia="zh-CN"/>
        </w:rPr>
      </w:pPr>
      <w:r>
        <w:rPr>
          <w:rFonts w:eastAsia="宋体"/>
          <w:lang w:eastAsia="zh-CN"/>
        </w:rPr>
        <w:t>8</w:t>
      </w:r>
      <w:r w:rsidRPr="00FA3BB9">
        <w:rPr>
          <w:rFonts w:eastAsia="宋体"/>
          <w:lang w:eastAsia="zh-CN"/>
        </w:rPr>
        <w:t xml:space="preserve"> companies participated the discussion.</w:t>
      </w:r>
    </w:p>
    <w:p w14:paraId="50BA6826" w14:textId="1A23E3A6" w:rsidR="00F86B35" w:rsidRPr="00524BD1" w:rsidRDefault="009274AB">
      <w:pPr>
        <w:rPr>
          <w:rFonts w:eastAsia="宋体"/>
          <w:color w:val="000000" w:themeColor="text1"/>
          <w:lang w:eastAsia="zh-CN"/>
        </w:rPr>
      </w:pPr>
      <w:r w:rsidRPr="00524BD1">
        <w:rPr>
          <w:rFonts w:eastAsia="宋体"/>
          <w:color w:val="000000" w:themeColor="text1"/>
          <w:lang w:eastAsia="zh-CN"/>
        </w:rPr>
        <w:t>From the discussion, we could see that companies shared similar view on most of the proposals, moderator tried to summarize as follows:</w:t>
      </w:r>
    </w:p>
    <w:p w14:paraId="6DE12707" w14:textId="09D93F26" w:rsidR="009274AB" w:rsidRPr="00524BD1" w:rsidRDefault="009274AB" w:rsidP="009274AB">
      <w:pPr>
        <w:pStyle w:val="af7"/>
        <w:numPr>
          <w:ilvl w:val="0"/>
          <w:numId w:val="3"/>
        </w:numPr>
        <w:ind w:firstLineChars="0"/>
        <w:rPr>
          <w:rFonts w:eastAsia="宋体"/>
          <w:color w:val="70AD47" w:themeColor="accent6"/>
          <w:lang w:eastAsia="zh-CN"/>
        </w:rPr>
      </w:pPr>
      <w:r w:rsidRPr="00524BD1">
        <w:rPr>
          <w:rFonts w:eastAsia="宋体"/>
          <w:color w:val="70AD47" w:themeColor="accent6"/>
          <w:lang w:eastAsia="zh-CN"/>
        </w:rPr>
        <w:lastRenderedPageBreak/>
        <w:t>To replace Trace with QMC in the semantic descriptions of some tabular, over NG</w:t>
      </w:r>
    </w:p>
    <w:p w14:paraId="4E2D01E6" w14:textId="6E585278" w:rsidR="009274AB" w:rsidRPr="00524BD1" w:rsidRDefault="009274AB" w:rsidP="009274AB">
      <w:pPr>
        <w:pStyle w:val="af7"/>
        <w:numPr>
          <w:ilvl w:val="0"/>
          <w:numId w:val="3"/>
        </w:numPr>
        <w:ind w:firstLineChars="0"/>
        <w:rPr>
          <w:rFonts w:eastAsia="宋体"/>
          <w:color w:val="70AD47" w:themeColor="accent6"/>
          <w:lang w:eastAsia="zh-CN"/>
        </w:rPr>
      </w:pPr>
      <w:r w:rsidRPr="00524BD1">
        <w:rPr>
          <w:rFonts w:eastAsia="宋体" w:hint="eastAsia"/>
          <w:color w:val="70AD47" w:themeColor="accent6"/>
          <w:lang w:eastAsia="zh-CN"/>
        </w:rPr>
        <w:t>A</w:t>
      </w:r>
      <w:r w:rsidRPr="00524BD1">
        <w:rPr>
          <w:rFonts w:eastAsia="宋体"/>
          <w:color w:val="70AD47" w:themeColor="accent6"/>
          <w:lang w:eastAsia="zh-CN"/>
        </w:rPr>
        <w:t xml:space="preserve">dd references, including 26.114, 26.118 and 28.405, in NG and </w:t>
      </w:r>
      <w:proofErr w:type="spellStart"/>
      <w:r w:rsidRPr="00524BD1">
        <w:rPr>
          <w:rFonts w:eastAsia="宋体"/>
          <w:color w:val="70AD47" w:themeColor="accent6"/>
          <w:lang w:eastAsia="zh-CN"/>
        </w:rPr>
        <w:t>Xn</w:t>
      </w:r>
      <w:proofErr w:type="spellEnd"/>
    </w:p>
    <w:p w14:paraId="10740E00" w14:textId="27FFB88D" w:rsidR="009274AB" w:rsidRPr="00524BD1" w:rsidRDefault="009274AB" w:rsidP="009274AB">
      <w:pPr>
        <w:pStyle w:val="af7"/>
        <w:numPr>
          <w:ilvl w:val="0"/>
          <w:numId w:val="3"/>
        </w:numPr>
        <w:ind w:firstLineChars="0"/>
        <w:rPr>
          <w:rFonts w:eastAsia="宋体"/>
          <w:color w:val="70AD47" w:themeColor="accent6"/>
          <w:lang w:eastAsia="zh-CN"/>
        </w:rPr>
      </w:pPr>
      <w:r w:rsidRPr="00524BD1">
        <w:rPr>
          <w:rFonts w:cs="Arial"/>
          <w:color w:val="70AD47" w:themeColor="accent6"/>
          <w:lang w:val="en-US" w:eastAsia="zh-CN"/>
        </w:rPr>
        <w:t xml:space="preserve">Update the IE “Measurement Configuration Application Layer ID” from Mandatory to Optional, over </w:t>
      </w:r>
      <w:proofErr w:type="spellStart"/>
      <w:r w:rsidRPr="00524BD1">
        <w:rPr>
          <w:rFonts w:cs="Arial"/>
          <w:color w:val="70AD47" w:themeColor="accent6"/>
          <w:lang w:val="en-US" w:eastAsia="zh-CN"/>
        </w:rPr>
        <w:t>Xn</w:t>
      </w:r>
      <w:proofErr w:type="spellEnd"/>
    </w:p>
    <w:p w14:paraId="1857C8E0" w14:textId="16C9D099" w:rsidR="009274AB" w:rsidRPr="00524BD1" w:rsidRDefault="009274AB" w:rsidP="009274AB">
      <w:pPr>
        <w:pStyle w:val="af7"/>
        <w:numPr>
          <w:ilvl w:val="0"/>
          <w:numId w:val="3"/>
        </w:numPr>
        <w:ind w:firstLineChars="0"/>
        <w:rPr>
          <w:rFonts w:eastAsia="宋体"/>
          <w:color w:val="70AD47" w:themeColor="accent6"/>
          <w:lang w:eastAsia="zh-CN"/>
        </w:rPr>
      </w:pPr>
      <w:r w:rsidRPr="00524BD1">
        <w:rPr>
          <w:rFonts w:eastAsia="宋体" w:hint="eastAsia"/>
          <w:color w:val="70AD47" w:themeColor="accent6"/>
          <w:lang w:eastAsia="zh-CN"/>
        </w:rPr>
        <w:t>T</w:t>
      </w:r>
      <w:r w:rsidRPr="00524BD1">
        <w:rPr>
          <w:rFonts w:eastAsia="宋体"/>
          <w:color w:val="70AD47" w:themeColor="accent6"/>
          <w:lang w:eastAsia="zh-CN"/>
        </w:rPr>
        <w:t>o update the range of “</w:t>
      </w:r>
      <w:proofErr w:type="spellStart"/>
      <w:r w:rsidRPr="00524BD1">
        <w:rPr>
          <w:rFonts w:ascii="Courier New" w:eastAsia="Malgun Gothic" w:hAnsi="Courier New"/>
          <w:color w:val="70AD47" w:themeColor="accent6"/>
          <w:sz w:val="16"/>
          <w:lang w:eastAsia="ko-KR"/>
        </w:rPr>
        <w:t>measConfigAppLayerID</w:t>
      </w:r>
      <w:proofErr w:type="spellEnd"/>
      <w:r w:rsidRPr="00524BD1">
        <w:rPr>
          <w:rFonts w:eastAsia="宋体"/>
          <w:color w:val="70AD47" w:themeColor="accent6"/>
          <w:lang w:eastAsia="zh-CN"/>
        </w:rPr>
        <w:t>” to (</w:t>
      </w:r>
      <w:proofErr w:type="gramStart"/>
      <w:r w:rsidRPr="00524BD1">
        <w:rPr>
          <w:rFonts w:eastAsia="宋体"/>
          <w:color w:val="70AD47" w:themeColor="accent6"/>
          <w:lang w:eastAsia="zh-CN"/>
        </w:rPr>
        <w:t>1..</w:t>
      </w:r>
      <w:proofErr w:type="gramEnd"/>
      <w:r w:rsidRPr="00524BD1">
        <w:rPr>
          <w:rFonts w:eastAsia="宋体"/>
          <w:color w:val="70AD47" w:themeColor="accent6"/>
          <w:lang w:eastAsia="zh-CN"/>
        </w:rPr>
        <w:t>16, …) in NG</w:t>
      </w:r>
    </w:p>
    <w:p w14:paraId="2A474053" w14:textId="47EA1EB1" w:rsidR="009274AB" w:rsidRPr="00524BD1" w:rsidRDefault="00524BD1" w:rsidP="009274AB">
      <w:pPr>
        <w:pStyle w:val="af7"/>
        <w:numPr>
          <w:ilvl w:val="0"/>
          <w:numId w:val="3"/>
        </w:numPr>
        <w:ind w:firstLineChars="0"/>
        <w:rPr>
          <w:rFonts w:eastAsia="宋体"/>
          <w:color w:val="70AD47" w:themeColor="accent6"/>
          <w:lang w:eastAsia="zh-CN"/>
        </w:rPr>
      </w:pPr>
      <w:r w:rsidRPr="00524BD1">
        <w:rPr>
          <w:rFonts w:eastAsia="宋体" w:hint="eastAsia"/>
          <w:color w:val="70AD47" w:themeColor="accent6"/>
          <w:lang w:eastAsia="zh-CN"/>
        </w:rPr>
        <w:t>T</w:t>
      </w:r>
      <w:r w:rsidRPr="00524BD1">
        <w:rPr>
          <w:rFonts w:eastAsia="宋体"/>
          <w:color w:val="70AD47" w:themeColor="accent6"/>
          <w:lang w:eastAsia="zh-CN"/>
        </w:rPr>
        <w:t>o clarify that “</w:t>
      </w:r>
      <w:r w:rsidRPr="00524BD1">
        <w:rPr>
          <w:rFonts w:ascii="Arial" w:eastAsia="宋体" w:hAnsi="Arial"/>
          <w:color w:val="70AD47" w:themeColor="accent6"/>
          <w:sz w:val="18"/>
          <w:lang w:eastAsia="ko-KR"/>
        </w:rPr>
        <w:t>QMC Configuration Information</w:t>
      </w:r>
      <w:r w:rsidRPr="00524BD1">
        <w:rPr>
          <w:rFonts w:eastAsia="宋体"/>
          <w:color w:val="70AD47" w:themeColor="accent6"/>
          <w:lang w:eastAsia="zh-CN"/>
        </w:rPr>
        <w:t>” and “</w:t>
      </w:r>
      <w:proofErr w:type="spellStart"/>
      <w:r w:rsidRPr="00524BD1">
        <w:rPr>
          <w:rFonts w:ascii="Arial" w:eastAsia="宋体" w:hAnsi="Arial"/>
          <w:color w:val="70AD47" w:themeColor="accent6"/>
          <w:sz w:val="18"/>
          <w:lang w:eastAsia="zh-CN"/>
        </w:rPr>
        <w:t>QoE</w:t>
      </w:r>
      <w:proofErr w:type="spellEnd"/>
      <w:r w:rsidRPr="00524BD1">
        <w:rPr>
          <w:rFonts w:ascii="Arial" w:eastAsia="宋体" w:hAnsi="Arial"/>
          <w:color w:val="70AD47" w:themeColor="accent6"/>
          <w:sz w:val="18"/>
          <w:lang w:eastAsia="zh-CN"/>
        </w:rPr>
        <w:t xml:space="preserve"> Measurement Status</w:t>
      </w:r>
      <w:r w:rsidRPr="00524BD1">
        <w:rPr>
          <w:rFonts w:eastAsia="宋体"/>
          <w:color w:val="70AD47" w:themeColor="accent6"/>
          <w:lang w:eastAsia="zh-CN"/>
        </w:rPr>
        <w:t xml:space="preserve">” apply to both s-based and m-based </w:t>
      </w:r>
      <w:proofErr w:type="spellStart"/>
      <w:r w:rsidRPr="00524BD1">
        <w:rPr>
          <w:rFonts w:eastAsia="宋体"/>
          <w:color w:val="70AD47" w:themeColor="accent6"/>
          <w:lang w:eastAsia="zh-CN"/>
        </w:rPr>
        <w:t>QoE</w:t>
      </w:r>
      <w:proofErr w:type="spellEnd"/>
      <w:r w:rsidRPr="00524BD1">
        <w:rPr>
          <w:rFonts w:eastAsia="宋体"/>
          <w:color w:val="70AD47" w:themeColor="accent6"/>
          <w:lang w:eastAsia="zh-CN"/>
        </w:rPr>
        <w:t xml:space="preserve"> measurement over NG;</w:t>
      </w:r>
    </w:p>
    <w:p w14:paraId="7BA84337" w14:textId="5590601D" w:rsidR="00524BD1" w:rsidRPr="00524BD1" w:rsidRDefault="00524BD1" w:rsidP="009274AB">
      <w:pPr>
        <w:pStyle w:val="af7"/>
        <w:numPr>
          <w:ilvl w:val="0"/>
          <w:numId w:val="3"/>
        </w:numPr>
        <w:ind w:firstLineChars="0"/>
        <w:rPr>
          <w:rFonts w:eastAsia="宋体"/>
          <w:color w:val="70AD47" w:themeColor="accent6"/>
          <w:lang w:eastAsia="zh-CN"/>
        </w:rPr>
      </w:pPr>
      <w:r w:rsidRPr="00524BD1">
        <w:rPr>
          <w:rFonts w:eastAsia="宋体" w:hint="eastAsia"/>
          <w:color w:val="70AD47" w:themeColor="accent6"/>
          <w:lang w:eastAsia="zh-CN"/>
        </w:rPr>
        <w:t>T</w:t>
      </w:r>
      <w:r w:rsidRPr="00524BD1">
        <w:rPr>
          <w:rFonts w:eastAsia="宋体"/>
          <w:color w:val="70AD47" w:themeColor="accent6"/>
          <w:lang w:eastAsia="zh-CN"/>
        </w:rPr>
        <w:t>o update the semantics of “</w:t>
      </w:r>
      <w:r w:rsidRPr="00524BD1">
        <w:rPr>
          <w:rFonts w:eastAsia="宋体" w:hint="eastAsia"/>
          <w:color w:val="70AD47" w:themeColor="accent6"/>
          <w:lang w:eastAsia="zh-CN"/>
        </w:rPr>
        <w:t>N</w:t>
      </w:r>
      <w:r w:rsidRPr="00524BD1">
        <w:rPr>
          <w:rFonts w:eastAsia="宋体"/>
          <w:color w:val="70AD47" w:themeColor="accent6"/>
          <w:lang w:eastAsia="zh-CN"/>
        </w:rPr>
        <w:t>G-RAN CGI” to “This IE only can indicate the NR CGI”</w:t>
      </w:r>
      <w:r>
        <w:rPr>
          <w:rFonts w:eastAsia="宋体"/>
          <w:color w:val="70AD47" w:themeColor="accent6"/>
          <w:lang w:eastAsia="zh-CN"/>
        </w:rPr>
        <w:t>, over NG</w:t>
      </w:r>
    </w:p>
    <w:p w14:paraId="1A3A6CAC" w14:textId="77777777" w:rsidR="00F86B35" w:rsidRDefault="008C7E00">
      <w:pPr>
        <w:outlineLvl w:val="1"/>
        <w:rPr>
          <w:rFonts w:eastAsiaTheme="minorEastAsia"/>
          <w:bCs/>
          <w:sz w:val="32"/>
          <w:szCs w:val="32"/>
          <w:lang w:eastAsia="zh-CN"/>
        </w:rPr>
      </w:pPr>
      <w:r>
        <w:rPr>
          <w:rFonts w:eastAsiaTheme="minorEastAsia"/>
          <w:bCs/>
          <w:sz w:val="32"/>
          <w:szCs w:val="32"/>
          <w:lang w:eastAsia="zh-CN"/>
        </w:rPr>
        <w:t>Second round</w:t>
      </w:r>
    </w:p>
    <w:p w14:paraId="4E67C76B" w14:textId="77560061" w:rsidR="00F86B35" w:rsidRDefault="00F86B35">
      <w:pPr>
        <w:rPr>
          <w:rFonts w:eastAsia="宋体"/>
          <w:lang w:eastAsia="zh-CN"/>
        </w:rPr>
      </w:pPr>
    </w:p>
    <w:p w14:paraId="7E5A31E7" w14:textId="77777777" w:rsidR="00F86B35" w:rsidRDefault="00F86B35">
      <w:pPr>
        <w:rPr>
          <w:rFonts w:eastAsia="宋体"/>
          <w:lang w:eastAsia="zh-CN"/>
        </w:rPr>
      </w:pPr>
    </w:p>
    <w:p w14:paraId="6539698B" w14:textId="77777777" w:rsidR="00F86B35" w:rsidRDefault="008C7E00">
      <w:pPr>
        <w:pStyle w:val="1"/>
      </w:pPr>
      <w:r>
        <w:t xml:space="preserve">Discussion </w:t>
      </w:r>
    </w:p>
    <w:p w14:paraId="6692F8CC" w14:textId="77777777" w:rsidR="00F86B35" w:rsidRDefault="008C7E00">
      <w:pPr>
        <w:rPr>
          <w:rFonts w:eastAsia="宋体"/>
          <w:lang w:eastAsia="zh-CN"/>
        </w:rPr>
      </w:pPr>
      <w:r>
        <w:rPr>
          <w:rFonts w:eastAsia="宋体"/>
          <w:lang w:eastAsia="zh-CN"/>
        </w:rPr>
        <w:t xml:space="preserve">The discussion will try to cover all the proposals listed in the contributions, as indicated in guidance from chairlady for this CB, there are mainly the following issues: capability info transfer over NG, IE naming alignment, missing info for RAN visible </w:t>
      </w:r>
      <w:proofErr w:type="spellStart"/>
      <w:r>
        <w:rPr>
          <w:rFonts w:eastAsia="宋体"/>
          <w:lang w:eastAsia="zh-CN"/>
        </w:rPr>
        <w:t>QoE</w:t>
      </w:r>
      <w:proofErr w:type="spellEnd"/>
      <w:r>
        <w:rPr>
          <w:rFonts w:eastAsia="宋体"/>
          <w:lang w:eastAsia="zh-CN"/>
        </w:rPr>
        <w:t xml:space="preserve"> metric report over F1, to introduce QMC context IE to differentiate from QMC configuration IE over NG and </w:t>
      </w:r>
      <w:proofErr w:type="spellStart"/>
      <w:r>
        <w:rPr>
          <w:rFonts w:eastAsia="宋体"/>
          <w:lang w:eastAsia="zh-CN"/>
        </w:rPr>
        <w:t>Xn</w:t>
      </w:r>
      <w:proofErr w:type="spellEnd"/>
      <w:r>
        <w:rPr>
          <w:rFonts w:eastAsia="宋体"/>
          <w:lang w:eastAsia="zh-CN"/>
        </w:rPr>
        <w:t xml:space="preserve"> and miscellaneous corrections including mandatory or optional, range correction, reference addition, </w:t>
      </w:r>
      <w:proofErr w:type="gramStart"/>
      <w:r>
        <w:rPr>
          <w:rFonts w:eastAsia="宋体"/>
          <w:lang w:eastAsia="zh-CN"/>
        </w:rPr>
        <w:t>etc..</w:t>
      </w:r>
      <w:proofErr w:type="gramEnd"/>
      <w:r>
        <w:rPr>
          <w:rFonts w:eastAsia="宋体"/>
          <w:lang w:eastAsia="zh-CN"/>
        </w:rPr>
        <w:t xml:space="preserve"> </w:t>
      </w:r>
    </w:p>
    <w:p w14:paraId="2F5F9B41" w14:textId="77777777" w:rsidR="00F86B35" w:rsidRDefault="008C7E00">
      <w:pPr>
        <w:pStyle w:val="2"/>
        <w:rPr>
          <w:rFonts w:eastAsia="宋体"/>
          <w:lang w:eastAsia="zh-CN"/>
        </w:rPr>
      </w:pPr>
      <w:r>
        <w:rPr>
          <w:rFonts w:eastAsia="宋体"/>
          <w:lang w:eastAsia="zh-CN"/>
        </w:rPr>
        <w:t>Capability info transfer over NG</w:t>
      </w:r>
    </w:p>
    <w:p w14:paraId="01D3CABC" w14:textId="77777777" w:rsidR="00F86B35" w:rsidRDefault="008C7E00">
      <w:pPr>
        <w:rPr>
          <w:rFonts w:eastAsiaTheme="minorEastAsia"/>
          <w:lang w:eastAsia="zh-CN"/>
        </w:rPr>
      </w:pPr>
      <w:r>
        <w:rPr>
          <w:rFonts w:eastAsiaTheme="minorEastAsia" w:hint="eastAsia"/>
          <w:lang w:eastAsia="zh-CN"/>
        </w:rPr>
        <w:t>A</w:t>
      </w:r>
      <w:r>
        <w:rPr>
          <w:rFonts w:eastAsiaTheme="minorEastAsia"/>
          <w:lang w:eastAsia="zh-CN"/>
        </w:rPr>
        <w:t xml:space="preserve">s could be seen in [6] [8] [11], there are mainly two issues here, one is remaining open issue which is about whether there is a need to include capability of </w:t>
      </w:r>
      <w:r>
        <w:rPr>
          <w:rFonts w:eastAsia="宋体"/>
          <w:lang w:eastAsia="zh-CN"/>
        </w:rPr>
        <w:t xml:space="preserve">RRC segmentation of the </w:t>
      </w:r>
      <w:proofErr w:type="spellStart"/>
      <w:r>
        <w:rPr>
          <w:rFonts w:eastAsia="宋体"/>
          <w:lang w:eastAsia="zh-CN"/>
        </w:rPr>
        <w:t>QoE</w:t>
      </w:r>
      <w:proofErr w:type="spellEnd"/>
      <w:r>
        <w:rPr>
          <w:rFonts w:eastAsia="宋体"/>
          <w:lang w:eastAsia="zh-CN"/>
        </w:rPr>
        <w:t xml:space="preserve"> measurement reporting over NG, the other is whether to remove capability of RAN visible </w:t>
      </w:r>
      <w:proofErr w:type="spellStart"/>
      <w:r>
        <w:rPr>
          <w:rFonts w:eastAsia="宋体"/>
          <w:lang w:eastAsia="zh-CN"/>
        </w:rPr>
        <w:t>QoE</w:t>
      </w:r>
      <w:proofErr w:type="spellEnd"/>
      <w:r>
        <w:rPr>
          <w:rFonts w:eastAsia="宋体"/>
          <w:lang w:eastAsia="zh-CN"/>
        </w:rPr>
        <w:t xml:space="preserve"> measurement over NG which was agreed in last meeting</w:t>
      </w:r>
    </w:p>
    <w:p w14:paraId="351531AA" w14:textId="77777777" w:rsidR="00F86B35" w:rsidRDefault="008C7E00">
      <w:pPr>
        <w:pStyle w:val="3"/>
        <w:ind w:left="709" w:hanging="709"/>
        <w:rPr>
          <w:rFonts w:eastAsia="宋体"/>
          <w:lang w:eastAsia="zh-CN"/>
        </w:rPr>
      </w:pPr>
      <w:r>
        <w:rPr>
          <w:rFonts w:eastAsia="宋体"/>
          <w:lang w:eastAsia="zh-CN"/>
        </w:rPr>
        <w:t xml:space="preserve">Whether to include </w:t>
      </w:r>
      <w:r>
        <w:rPr>
          <w:rFonts w:eastAsiaTheme="minorEastAsia"/>
          <w:lang w:eastAsia="zh-CN"/>
        </w:rPr>
        <w:t xml:space="preserve">capability of </w:t>
      </w:r>
      <w:r>
        <w:rPr>
          <w:rFonts w:eastAsia="宋体"/>
          <w:lang w:eastAsia="zh-CN"/>
        </w:rPr>
        <w:t xml:space="preserve">RRC segmentation of the </w:t>
      </w:r>
      <w:proofErr w:type="spellStart"/>
      <w:r>
        <w:rPr>
          <w:rFonts w:eastAsia="宋体"/>
          <w:lang w:eastAsia="zh-CN"/>
        </w:rPr>
        <w:t>QoE</w:t>
      </w:r>
      <w:proofErr w:type="spellEnd"/>
      <w:r>
        <w:rPr>
          <w:rFonts w:eastAsia="宋体"/>
          <w:lang w:eastAsia="zh-CN"/>
        </w:rPr>
        <w:t xml:space="preserve"> measurement report over NG</w:t>
      </w:r>
    </w:p>
    <w:p w14:paraId="091F166A" w14:textId="77777777" w:rsidR="00F86B35" w:rsidRDefault="00F86B35">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86B35" w14:paraId="3F8D3EAD" w14:textId="77777777">
        <w:tc>
          <w:tcPr>
            <w:tcW w:w="1491" w:type="dxa"/>
            <w:shd w:val="clear" w:color="auto" w:fill="auto"/>
          </w:tcPr>
          <w:p w14:paraId="08AB87D9" w14:textId="77777777" w:rsidR="00F86B35" w:rsidRDefault="008C7E00">
            <w:r>
              <w:t>Company</w:t>
            </w:r>
          </w:p>
        </w:tc>
        <w:tc>
          <w:tcPr>
            <w:tcW w:w="1417" w:type="dxa"/>
          </w:tcPr>
          <w:p w14:paraId="3787512C" w14:textId="77777777" w:rsidR="00F86B35" w:rsidRDefault="008C7E00">
            <w:pPr>
              <w:rPr>
                <w:rFonts w:eastAsia="Segoe UI"/>
                <w:lang w:eastAsia="zh-CN"/>
              </w:rPr>
            </w:pPr>
            <w:r>
              <w:rPr>
                <w:rFonts w:eastAsia="Segoe UI"/>
                <w:lang w:eastAsia="zh-CN"/>
              </w:rPr>
              <w:t>Yes/No</w:t>
            </w:r>
          </w:p>
        </w:tc>
        <w:tc>
          <w:tcPr>
            <w:tcW w:w="6297" w:type="dxa"/>
            <w:shd w:val="clear" w:color="auto" w:fill="auto"/>
          </w:tcPr>
          <w:p w14:paraId="5D41C772" w14:textId="77777777" w:rsidR="00F86B35" w:rsidRDefault="008C7E00">
            <w:r>
              <w:t>Comment</w:t>
            </w:r>
          </w:p>
        </w:tc>
      </w:tr>
      <w:tr w:rsidR="00F86B35" w14:paraId="7B9CDE33" w14:textId="77777777">
        <w:tc>
          <w:tcPr>
            <w:tcW w:w="1491" w:type="dxa"/>
            <w:shd w:val="clear" w:color="auto" w:fill="auto"/>
          </w:tcPr>
          <w:p w14:paraId="28AA39A8" w14:textId="77777777" w:rsidR="00F86B35" w:rsidRDefault="008C7E00">
            <w:pPr>
              <w:rPr>
                <w:rFonts w:eastAsia="CG Times (WN)"/>
                <w:lang w:eastAsia="zh-CN"/>
              </w:rPr>
            </w:pPr>
            <w:r>
              <w:rPr>
                <w:rFonts w:eastAsia="CG Times (WN)" w:hint="eastAsia"/>
                <w:lang w:eastAsia="zh-CN"/>
              </w:rPr>
              <w:t>CATT</w:t>
            </w:r>
          </w:p>
        </w:tc>
        <w:tc>
          <w:tcPr>
            <w:tcW w:w="1417" w:type="dxa"/>
          </w:tcPr>
          <w:p w14:paraId="2572AE76" w14:textId="77777777" w:rsidR="00F86B35" w:rsidRDefault="008C7E00">
            <w:pPr>
              <w:rPr>
                <w:rFonts w:eastAsia="CG Times (WN)"/>
                <w:lang w:eastAsia="zh-CN"/>
              </w:rPr>
            </w:pPr>
            <w:proofErr w:type="gramStart"/>
            <w:r>
              <w:rPr>
                <w:rFonts w:eastAsia="CG Times (WN)" w:hint="eastAsia"/>
                <w:lang w:eastAsia="zh-CN"/>
              </w:rPr>
              <w:t>Yes( if</w:t>
            </w:r>
            <w:proofErr w:type="gramEnd"/>
            <w:r>
              <w:rPr>
                <w:rFonts w:eastAsia="CG Times (WN)" w:hint="eastAsia"/>
                <w:lang w:eastAsia="zh-CN"/>
              </w:rPr>
              <w:t xml:space="preserve"> </w:t>
            </w:r>
            <w:r>
              <w:rPr>
                <w:rFonts w:eastAsia="CG Times (WN)"/>
                <w:lang w:eastAsia="zh-CN"/>
              </w:rPr>
              <w:t xml:space="preserve">AMF </w:t>
            </w:r>
            <w:r>
              <w:rPr>
                <w:rFonts w:eastAsia="CG Times (WN)" w:hint="eastAsia"/>
                <w:lang w:eastAsia="zh-CN"/>
              </w:rPr>
              <w:t xml:space="preserve">is </w:t>
            </w:r>
            <w:r>
              <w:rPr>
                <w:rFonts w:eastAsia="CG Times (WN)"/>
                <w:lang w:eastAsia="zh-CN"/>
              </w:rPr>
              <w:t xml:space="preserve"> responsible </w:t>
            </w:r>
            <w:r>
              <w:rPr>
                <w:rFonts w:eastAsia="CG Times (WN)"/>
                <w:lang w:eastAsia="zh-CN"/>
              </w:rPr>
              <w:lastRenderedPageBreak/>
              <w:t>for the capability match</w:t>
            </w:r>
            <w:r>
              <w:rPr>
                <w:rFonts w:eastAsia="CG Times (WN)" w:hint="eastAsia"/>
                <w:lang w:eastAsia="zh-CN"/>
              </w:rPr>
              <w:t>.)</w:t>
            </w:r>
          </w:p>
          <w:p w14:paraId="3B9BA2D5" w14:textId="77777777" w:rsidR="00F86B35" w:rsidRDefault="008C7E00">
            <w:pPr>
              <w:rPr>
                <w:rFonts w:eastAsia="CG Times (WN)"/>
                <w:lang w:eastAsia="zh-CN"/>
              </w:rPr>
            </w:pPr>
            <w:proofErr w:type="gramStart"/>
            <w:r>
              <w:rPr>
                <w:rFonts w:eastAsia="CG Times (WN)" w:hint="eastAsia"/>
                <w:lang w:eastAsia="zh-CN"/>
              </w:rPr>
              <w:t>No(</w:t>
            </w:r>
            <w:proofErr w:type="gramEnd"/>
            <w:r>
              <w:rPr>
                <w:rFonts w:eastAsia="CG Times (WN)" w:hint="eastAsia"/>
                <w:lang w:eastAsia="zh-CN"/>
              </w:rPr>
              <w:t>if RAN</w:t>
            </w:r>
            <w:r>
              <w:rPr>
                <w:rFonts w:eastAsia="CG Times (WN)"/>
                <w:lang w:eastAsia="zh-CN"/>
              </w:rPr>
              <w:t xml:space="preserve"> </w:t>
            </w:r>
            <w:r>
              <w:rPr>
                <w:rFonts w:eastAsia="CG Times (WN)" w:hint="eastAsia"/>
                <w:lang w:eastAsia="zh-CN"/>
              </w:rPr>
              <w:t xml:space="preserve">is </w:t>
            </w:r>
            <w:r>
              <w:rPr>
                <w:rFonts w:eastAsia="CG Times (WN)"/>
                <w:lang w:eastAsia="zh-CN"/>
              </w:rPr>
              <w:t xml:space="preserve"> responsible for the capability match</w:t>
            </w:r>
            <w:r>
              <w:rPr>
                <w:rFonts w:eastAsia="CG Times (WN)" w:hint="eastAsia"/>
                <w:lang w:eastAsia="zh-CN"/>
              </w:rPr>
              <w:t>)</w:t>
            </w:r>
          </w:p>
          <w:p w14:paraId="5CC2A789" w14:textId="77777777" w:rsidR="00F86B35" w:rsidRDefault="00F86B35">
            <w:pPr>
              <w:rPr>
                <w:rFonts w:eastAsia="CG Times (WN)"/>
                <w:lang w:eastAsia="zh-CN"/>
              </w:rPr>
            </w:pPr>
          </w:p>
        </w:tc>
        <w:tc>
          <w:tcPr>
            <w:tcW w:w="6297" w:type="dxa"/>
            <w:shd w:val="clear" w:color="auto" w:fill="auto"/>
          </w:tcPr>
          <w:p w14:paraId="32A20AA9" w14:textId="77777777" w:rsidR="00F86B35" w:rsidRDefault="008C7E00">
            <w:pPr>
              <w:widowControl w:val="0"/>
              <w:rPr>
                <w:rFonts w:eastAsia="CG Times (WN)"/>
                <w:lang w:eastAsia="zh-CN"/>
              </w:rPr>
            </w:pPr>
            <w:r>
              <w:rPr>
                <w:rFonts w:eastAsia="CG Times (WN)"/>
                <w:lang w:eastAsia="zh-CN"/>
              </w:rPr>
              <w:lastRenderedPageBreak/>
              <w:t xml:space="preserve">If the AMF </w:t>
            </w:r>
            <w:r>
              <w:rPr>
                <w:rFonts w:eastAsia="CG Times (WN)" w:hint="eastAsia"/>
                <w:lang w:eastAsia="zh-CN"/>
              </w:rPr>
              <w:t>is</w:t>
            </w:r>
            <w:r>
              <w:rPr>
                <w:rFonts w:eastAsia="CG Times (WN)"/>
                <w:lang w:eastAsia="zh-CN"/>
              </w:rPr>
              <w:t xml:space="preserve"> responsible for the capability match, the capability of the ul-</w:t>
            </w:r>
            <w:proofErr w:type="spellStart"/>
            <w:r>
              <w:rPr>
                <w:rFonts w:eastAsia="CG Times (WN)"/>
                <w:lang w:eastAsia="zh-CN"/>
              </w:rPr>
              <w:t>MeasurementReportAppLayer</w:t>
            </w:r>
            <w:proofErr w:type="spellEnd"/>
            <w:r>
              <w:rPr>
                <w:rFonts w:eastAsia="CG Times (WN)"/>
                <w:lang w:eastAsia="zh-CN"/>
              </w:rPr>
              <w:t xml:space="preserve">-Seg, </w:t>
            </w:r>
            <w:r>
              <w:rPr>
                <w:rFonts w:eastAsia="CG Times (WN)" w:hint="eastAsia"/>
                <w:lang w:eastAsia="zh-CN"/>
              </w:rPr>
              <w:t>should be</w:t>
            </w:r>
            <w:r>
              <w:rPr>
                <w:rFonts w:eastAsia="CG Times (WN)"/>
                <w:lang w:eastAsia="zh-CN"/>
              </w:rPr>
              <w:t xml:space="preserve"> provide</w:t>
            </w:r>
            <w:r>
              <w:rPr>
                <w:rFonts w:eastAsia="CG Times (WN)" w:hint="eastAsia"/>
                <w:lang w:eastAsia="zh-CN"/>
              </w:rPr>
              <w:t>d</w:t>
            </w:r>
            <w:r>
              <w:rPr>
                <w:rFonts w:eastAsia="CG Times (WN)"/>
                <w:lang w:eastAsia="zh-CN"/>
              </w:rPr>
              <w:t xml:space="preserve"> to AMF together with legacy </w:t>
            </w:r>
            <w:proofErr w:type="spellStart"/>
            <w:r>
              <w:rPr>
                <w:rFonts w:eastAsia="CG Times (WN)"/>
                <w:lang w:eastAsia="zh-CN"/>
              </w:rPr>
              <w:t>QoE</w:t>
            </w:r>
            <w:proofErr w:type="spellEnd"/>
            <w:r>
              <w:rPr>
                <w:rFonts w:eastAsia="CG Times (WN)"/>
                <w:lang w:eastAsia="zh-CN"/>
              </w:rPr>
              <w:t xml:space="preserve"> capability. </w:t>
            </w:r>
            <w:proofErr w:type="gramStart"/>
            <w:r>
              <w:rPr>
                <w:rFonts w:eastAsia="CG Times (WN)"/>
                <w:lang w:eastAsia="zh-CN"/>
              </w:rPr>
              <w:t>So</w:t>
            </w:r>
            <w:proofErr w:type="gramEnd"/>
            <w:r>
              <w:rPr>
                <w:rFonts w:eastAsia="CG Times (WN)"/>
                <w:lang w:eastAsia="zh-CN"/>
              </w:rPr>
              <w:t xml:space="preserve"> the AMF can match </w:t>
            </w:r>
            <w:r>
              <w:rPr>
                <w:rFonts w:eastAsia="CG Times (WN)"/>
                <w:lang w:eastAsia="zh-CN"/>
              </w:rPr>
              <w:lastRenderedPageBreak/>
              <w:t>the QMC consider all capability features. Otherwise the RAN should further match the QMC according the UL seg capability.</w:t>
            </w:r>
          </w:p>
          <w:p w14:paraId="0D7FD1B6" w14:textId="77777777" w:rsidR="00F86B35" w:rsidRDefault="008C7E00">
            <w:pPr>
              <w:widowControl w:val="0"/>
              <w:rPr>
                <w:rFonts w:eastAsia="CG Times (WN)"/>
                <w:lang w:eastAsia="zh-CN"/>
              </w:rPr>
            </w:pPr>
            <w:r>
              <w:rPr>
                <w:rFonts w:eastAsia="CG Times (WN)"/>
                <w:lang w:eastAsia="zh-CN"/>
              </w:rPr>
              <w:t>I</w:t>
            </w:r>
            <w:r>
              <w:rPr>
                <w:rFonts w:eastAsia="CG Times (WN)" w:hint="eastAsia"/>
                <w:lang w:eastAsia="zh-CN"/>
              </w:rPr>
              <w:t>f the RAN</w:t>
            </w:r>
            <w:r>
              <w:rPr>
                <w:rFonts w:eastAsia="CG Times (WN)"/>
                <w:lang w:eastAsia="zh-CN"/>
              </w:rPr>
              <w:t xml:space="preserve"> </w:t>
            </w:r>
            <w:r>
              <w:rPr>
                <w:rFonts w:eastAsia="CG Times (WN)" w:hint="eastAsia"/>
                <w:lang w:eastAsia="zh-CN"/>
              </w:rPr>
              <w:t>is</w:t>
            </w:r>
            <w:r>
              <w:rPr>
                <w:rFonts w:eastAsia="CG Times (WN)"/>
                <w:lang w:eastAsia="zh-CN"/>
              </w:rPr>
              <w:t xml:space="preserve"> responsible for the capability match</w:t>
            </w:r>
            <w:r>
              <w:rPr>
                <w:rFonts w:eastAsia="CG Times (WN)" w:hint="eastAsia"/>
                <w:lang w:eastAsia="zh-CN"/>
              </w:rPr>
              <w:t xml:space="preserve"> as specified as SA5, all </w:t>
            </w:r>
            <w:r>
              <w:rPr>
                <w:rFonts w:eastAsia="CG Times (WN)"/>
                <w:lang w:eastAsia="zh-CN"/>
              </w:rPr>
              <w:t>the</w:t>
            </w:r>
            <w:r>
              <w:rPr>
                <w:rFonts w:eastAsia="CG Times (WN)" w:hint="eastAsia"/>
                <w:lang w:eastAsia="zh-CN"/>
              </w:rPr>
              <w:t xml:space="preserve"> </w:t>
            </w:r>
            <w:r>
              <w:rPr>
                <w:rFonts w:eastAsia="CG Times (WN)"/>
                <w:lang w:eastAsia="zh-CN"/>
              </w:rPr>
              <w:t>capability</w:t>
            </w:r>
            <w:r>
              <w:rPr>
                <w:rFonts w:eastAsia="CG Times (WN)" w:hint="eastAsia"/>
                <w:lang w:eastAsia="zh-CN"/>
              </w:rPr>
              <w:t xml:space="preserve"> information don</w:t>
            </w:r>
            <w:r>
              <w:rPr>
                <w:rFonts w:eastAsia="CG Times (WN)"/>
                <w:lang w:eastAsia="zh-CN"/>
              </w:rPr>
              <w:t>’</w:t>
            </w:r>
            <w:r>
              <w:rPr>
                <w:rFonts w:eastAsia="CG Times (WN)" w:hint="eastAsia"/>
                <w:lang w:eastAsia="zh-CN"/>
              </w:rPr>
              <w:t xml:space="preserve">t need to be </w:t>
            </w:r>
            <w:r>
              <w:rPr>
                <w:rFonts w:eastAsia="CG Times (WN)"/>
                <w:lang w:eastAsia="zh-CN"/>
              </w:rPr>
              <w:t>explicitly</w:t>
            </w:r>
            <w:r>
              <w:rPr>
                <w:rFonts w:eastAsia="CG Times (WN)" w:hint="eastAsia"/>
                <w:lang w:eastAsia="zh-CN"/>
              </w:rPr>
              <w:t xml:space="preserve"> </w:t>
            </w:r>
            <w:r>
              <w:rPr>
                <w:rFonts w:eastAsia="CG Times (WN)"/>
                <w:lang w:eastAsia="zh-CN"/>
              </w:rPr>
              <w:t>transferred</w:t>
            </w:r>
            <w:r>
              <w:rPr>
                <w:rFonts w:eastAsia="CG Times (WN)" w:hint="eastAsia"/>
                <w:lang w:eastAsia="zh-CN"/>
              </w:rPr>
              <w:t xml:space="preserve"> to AMF. It </w:t>
            </w:r>
            <w:r>
              <w:rPr>
                <w:rFonts w:eastAsia="CG Times (WN)"/>
                <w:lang w:eastAsia="zh-CN"/>
              </w:rPr>
              <w:t>is already i</w:t>
            </w:r>
            <w:r>
              <w:rPr>
                <w:rFonts w:eastAsia="CG Times (WN)" w:hint="eastAsia"/>
                <w:lang w:eastAsia="zh-CN"/>
              </w:rPr>
              <w:t xml:space="preserve">ncluded in RAN2 specified NR radio capability information.  </w:t>
            </w:r>
          </w:p>
        </w:tc>
      </w:tr>
      <w:tr w:rsidR="00F86B35" w14:paraId="01625366" w14:textId="77777777">
        <w:tc>
          <w:tcPr>
            <w:tcW w:w="1491" w:type="dxa"/>
            <w:shd w:val="clear" w:color="auto" w:fill="auto"/>
          </w:tcPr>
          <w:p w14:paraId="4C053560" w14:textId="77777777" w:rsidR="00F86B35" w:rsidRDefault="008C7E00">
            <w:r>
              <w:lastRenderedPageBreak/>
              <w:t>Nokia</w:t>
            </w:r>
          </w:p>
        </w:tc>
        <w:tc>
          <w:tcPr>
            <w:tcW w:w="1417" w:type="dxa"/>
          </w:tcPr>
          <w:p w14:paraId="7EDD7E9C" w14:textId="77777777" w:rsidR="00F86B35" w:rsidRDefault="008C7E00">
            <w:r>
              <w:t>No</w:t>
            </w:r>
          </w:p>
        </w:tc>
        <w:tc>
          <w:tcPr>
            <w:tcW w:w="6297" w:type="dxa"/>
            <w:shd w:val="clear" w:color="auto" w:fill="auto"/>
          </w:tcPr>
          <w:p w14:paraId="124F259B" w14:textId="77777777" w:rsidR="00F86B35" w:rsidRDefault="008C7E00">
            <w:r>
              <w:t>So far it seems that stage 2 indicates capability checking to be done by the RAN, and we also believe this is the case for MDT (</w:t>
            </w:r>
            <w:proofErr w:type="spellStart"/>
            <w:r>
              <w:t>signalling</w:t>
            </w:r>
            <w:proofErr w:type="spellEnd"/>
            <w:r>
              <w:t xml:space="preserve">-based logged MDT configuration). </w:t>
            </w:r>
          </w:p>
        </w:tc>
      </w:tr>
      <w:tr w:rsidR="00F86B35" w14:paraId="7D9FEBD1" w14:textId="77777777">
        <w:tc>
          <w:tcPr>
            <w:tcW w:w="1491" w:type="dxa"/>
            <w:shd w:val="clear" w:color="auto" w:fill="auto"/>
          </w:tcPr>
          <w:p w14:paraId="34262A5A" w14:textId="77777777" w:rsidR="00F86B35" w:rsidRDefault="008C7E00">
            <w:pPr>
              <w:rPr>
                <w:rFonts w:eastAsia="宋体"/>
                <w:lang w:eastAsia="zh-CN"/>
              </w:rPr>
            </w:pPr>
            <w:r>
              <w:rPr>
                <w:rFonts w:eastAsia="宋体" w:hint="eastAsia"/>
                <w:lang w:eastAsia="zh-CN"/>
              </w:rPr>
              <w:t>ZTE</w:t>
            </w:r>
          </w:p>
        </w:tc>
        <w:tc>
          <w:tcPr>
            <w:tcW w:w="1417" w:type="dxa"/>
          </w:tcPr>
          <w:p w14:paraId="37337E50" w14:textId="77777777" w:rsidR="00F86B35" w:rsidRDefault="008C7E00">
            <w:pPr>
              <w:rPr>
                <w:rFonts w:eastAsia="宋体"/>
                <w:lang w:eastAsia="zh-CN"/>
              </w:rPr>
            </w:pPr>
            <w:r>
              <w:rPr>
                <w:rFonts w:eastAsia="宋体" w:hint="eastAsia"/>
                <w:lang w:eastAsia="zh-CN"/>
              </w:rPr>
              <w:t>No</w:t>
            </w:r>
          </w:p>
        </w:tc>
        <w:tc>
          <w:tcPr>
            <w:tcW w:w="6297" w:type="dxa"/>
            <w:shd w:val="clear" w:color="auto" w:fill="auto"/>
          </w:tcPr>
          <w:p w14:paraId="4D818A35" w14:textId="77777777" w:rsidR="00F86B35" w:rsidRDefault="008C7E00">
            <w:pPr>
              <w:rPr>
                <w:rFonts w:eastAsia="宋体"/>
                <w:lang w:eastAsia="zh-CN"/>
              </w:rPr>
            </w:pPr>
            <w:r>
              <w:rPr>
                <w:rFonts w:eastAsia="宋体" w:hint="eastAsia"/>
                <w:lang w:eastAsia="zh-CN"/>
              </w:rPr>
              <w:t xml:space="preserve">Segmentation is only related to RAN (reassemble is done at RAN node) and AMF is even not aware of the size of </w:t>
            </w:r>
            <w:proofErr w:type="spellStart"/>
            <w:r>
              <w:rPr>
                <w:rFonts w:eastAsia="宋体" w:hint="eastAsia"/>
                <w:lang w:eastAsia="zh-CN"/>
              </w:rPr>
              <w:t>QoE</w:t>
            </w:r>
            <w:proofErr w:type="spellEnd"/>
            <w:r>
              <w:rPr>
                <w:rFonts w:eastAsia="宋体" w:hint="eastAsia"/>
                <w:lang w:eastAsia="zh-CN"/>
              </w:rPr>
              <w:t xml:space="preserve"> reports. There is no need to indicate to AMF about the UE segmentation capability.</w:t>
            </w:r>
          </w:p>
        </w:tc>
      </w:tr>
      <w:tr w:rsidR="002B2202" w14:paraId="74E483C7" w14:textId="77777777">
        <w:tc>
          <w:tcPr>
            <w:tcW w:w="1491" w:type="dxa"/>
            <w:shd w:val="clear" w:color="auto" w:fill="auto"/>
          </w:tcPr>
          <w:p w14:paraId="7B26A596" w14:textId="0FEA2B59" w:rsidR="002B2202" w:rsidRDefault="002B2202" w:rsidP="002B2202">
            <w:pPr>
              <w:rPr>
                <w:rFonts w:ascii="Arial" w:hAnsi="Arial" w:cs="Arial"/>
                <w:b/>
                <w:bCs/>
                <w:sz w:val="20"/>
                <w:szCs w:val="22"/>
              </w:rPr>
            </w:pPr>
            <w:r w:rsidRPr="00CF2646">
              <w:rPr>
                <w:rFonts w:ascii="Arial" w:hAnsi="Arial" w:cs="Arial"/>
                <w:b/>
                <w:bCs/>
                <w:sz w:val="20"/>
                <w:szCs w:val="20"/>
              </w:rPr>
              <w:t>Ericsson</w:t>
            </w:r>
          </w:p>
        </w:tc>
        <w:tc>
          <w:tcPr>
            <w:tcW w:w="1417" w:type="dxa"/>
          </w:tcPr>
          <w:p w14:paraId="14AB64A7" w14:textId="258DB64C" w:rsidR="002B2202" w:rsidRDefault="002B2202" w:rsidP="002B2202">
            <w:pPr>
              <w:rPr>
                <w:rFonts w:ascii="Arial" w:hAnsi="Arial" w:cs="Arial"/>
                <w:b/>
                <w:bCs/>
                <w:sz w:val="20"/>
                <w:szCs w:val="22"/>
              </w:rPr>
            </w:pPr>
            <w:r w:rsidRPr="00CF2646">
              <w:rPr>
                <w:rFonts w:ascii="Arial" w:hAnsi="Arial" w:cs="Arial"/>
                <w:b/>
                <w:bCs/>
                <w:sz w:val="20"/>
                <w:szCs w:val="20"/>
              </w:rPr>
              <w:t>No</w:t>
            </w:r>
          </w:p>
        </w:tc>
        <w:tc>
          <w:tcPr>
            <w:tcW w:w="6297" w:type="dxa"/>
            <w:shd w:val="clear" w:color="auto" w:fill="auto"/>
          </w:tcPr>
          <w:p w14:paraId="0E412992" w14:textId="48974798" w:rsidR="002B2202" w:rsidRDefault="002B2202" w:rsidP="002B2202">
            <w:pPr>
              <w:rPr>
                <w:rFonts w:ascii="Arial" w:hAnsi="Arial" w:cs="Arial"/>
                <w:sz w:val="20"/>
                <w:szCs w:val="22"/>
              </w:rPr>
            </w:pPr>
            <w:r w:rsidRPr="00CF2646">
              <w:rPr>
                <w:rFonts w:ascii="Arial" w:hAnsi="Arial" w:cs="Arial"/>
                <w:sz w:val="20"/>
                <w:szCs w:val="20"/>
              </w:rPr>
              <w:t xml:space="preserve">It seems that both the segmentation capability and all the info in the 9.3.1.226 </w:t>
            </w:r>
            <w:r w:rsidRPr="00CF2646">
              <w:rPr>
                <w:rFonts w:ascii="Arial" w:hAnsi="Arial" w:cs="Arial"/>
                <w:i/>
                <w:iCs/>
                <w:sz w:val="20"/>
                <w:szCs w:val="20"/>
              </w:rPr>
              <w:t>UE QMC Capability</w:t>
            </w:r>
            <w:r w:rsidRPr="00CF2646">
              <w:rPr>
                <w:rFonts w:ascii="Arial" w:hAnsi="Arial" w:cs="Arial"/>
                <w:sz w:val="20"/>
                <w:szCs w:val="20"/>
              </w:rPr>
              <w:t xml:space="preserve"> NGAP IE is already present in the 9.3.1.74 </w:t>
            </w:r>
            <w:r w:rsidRPr="00CF2646">
              <w:rPr>
                <w:rFonts w:ascii="Arial" w:hAnsi="Arial" w:cs="Arial"/>
                <w:i/>
                <w:iCs/>
                <w:sz w:val="20"/>
                <w:szCs w:val="20"/>
              </w:rPr>
              <w:t xml:space="preserve">UE Radio Capability </w:t>
            </w:r>
            <w:r w:rsidRPr="00CF2646">
              <w:rPr>
                <w:rFonts w:ascii="Arial" w:hAnsi="Arial" w:cs="Arial"/>
                <w:sz w:val="20"/>
                <w:szCs w:val="20"/>
              </w:rPr>
              <w:t xml:space="preserve">NGAP IE, which is contained in the 9.2.13.1 UE RADIO CAPABILITY INFO INDICATION NGAP message. So, </w:t>
            </w:r>
            <w:r w:rsidRPr="00CF2646">
              <w:rPr>
                <w:rFonts w:ascii="Arial" w:hAnsi="Arial" w:cs="Arial"/>
                <w:b/>
                <w:bCs/>
                <w:sz w:val="20"/>
                <w:szCs w:val="20"/>
              </w:rPr>
              <w:t xml:space="preserve">the entire 9.3.1.226 </w:t>
            </w:r>
            <w:r w:rsidRPr="00CF2646">
              <w:rPr>
                <w:rFonts w:ascii="Arial" w:hAnsi="Arial" w:cs="Arial"/>
                <w:b/>
                <w:bCs/>
                <w:i/>
                <w:iCs/>
                <w:sz w:val="20"/>
                <w:szCs w:val="20"/>
              </w:rPr>
              <w:t xml:space="preserve">UE QMC Capability NGAP </w:t>
            </w:r>
            <w:r w:rsidRPr="00CF2646">
              <w:rPr>
                <w:rFonts w:ascii="Arial" w:hAnsi="Arial" w:cs="Arial"/>
                <w:b/>
                <w:bCs/>
                <w:sz w:val="20"/>
                <w:szCs w:val="20"/>
              </w:rPr>
              <w:t>IE should be removed from the TS 38.413.</w:t>
            </w:r>
          </w:p>
        </w:tc>
      </w:tr>
      <w:tr w:rsidR="0053364C" w14:paraId="489C2AC7" w14:textId="77777777">
        <w:tc>
          <w:tcPr>
            <w:tcW w:w="1491" w:type="dxa"/>
            <w:shd w:val="clear" w:color="auto" w:fill="auto"/>
          </w:tcPr>
          <w:p w14:paraId="7DA05CE7" w14:textId="5EB68F99" w:rsidR="0053364C" w:rsidRDefault="0053364C" w:rsidP="0053364C">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417" w:type="dxa"/>
          </w:tcPr>
          <w:p w14:paraId="0C19149D" w14:textId="1CAFCD9B" w:rsidR="0053364C" w:rsidRDefault="0053364C" w:rsidP="0053364C">
            <w:pPr>
              <w:rPr>
                <w:rFonts w:eastAsiaTheme="minorEastAsia"/>
                <w:lang w:eastAsia="zh-CN"/>
              </w:rPr>
            </w:pPr>
            <w:r>
              <w:rPr>
                <w:rFonts w:eastAsiaTheme="minorEastAsia" w:hint="eastAsia"/>
                <w:lang w:eastAsia="zh-CN"/>
              </w:rPr>
              <w:t>No</w:t>
            </w:r>
          </w:p>
        </w:tc>
        <w:tc>
          <w:tcPr>
            <w:tcW w:w="6297" w:type="dxa"/>
            <w:shd w:val="clear" w:color="auto" w:fill="auto"/>
          </w:tcPr>
          <w:p w14:paraId="393886E7" w14:textId="1F6F71CD" w:rsidR="0053364C" w:rsidRDefault="0053364C" w:rsidP="0053364C">
            <w:pPr>
              <w:rPr>
                <w:rFonts w:eastAsiaTheme="minorEastAsia"/>
                <w:lang w:eastAsia="zh-CN"/>
              </w:rPr>
            </w:pPr>
            <w:r>
              <w:rPr>
                <w:rFonts w:eastAsia="宋体"/>
                <w:lang w:eastAsia="zh-CN"/>
              </w:rPr>
              <w:t xml:space="preserve">It is the capability of UE for how to transmit the long report via </w:t>
            </w:r>
            <w:proofErr w:type="spellStart"/>
            <w:r>
              <w:rPr>
                <w:rFonts w:eastAsia="宋体"/>
                <w:lang w:eastAsia="zh-CN"/>
              </w:rPr>
              <w:t>Uu</w:t>
            </w:r>
            <w:proofErr w:type="spellEnd"/>
            <w:r>
              <w:rPr>
                <w:rFonts w:eastAsia="宋体"/>
                <w:lang w:eastAsia="zh-CN"/>
              </w:rPr>
              <w:t xml:space="preserve"> interface, the CN will not know the detailed size of </w:t>
            </w:r>
            <w:proofErr w:type="spellStart"/>
            <w:r>
              <w:rPr>
                <w:rFonts w:eastAsia="宋体"/>
                <w:lang w:eastAsia="zh-CN"/>
              </w:rPr>
              <w:t>QoE</w:t>
            </w:r>
            <w:proofErr w:type="spellEnd"/>
            <w:r>
              <w:rPr>
                <w:rFonts w:eastAsia="宋体"/>
                <w:lang w:eastAsia="zh-CN"/>
              </w:rPr>
              <w:t xml:space="preserve"> report, so it is meaningless to report the RRC segmentation capability to CN.</w:t>
            </w:r>
          </w:p>
        </w:tc>
      </w:tr>
      <w:tr w:rsidR="00B87C23" w14:paraId="40588DE1" w14:textId="77777777">
        <w:tc>
          <w:tcPr>
            <w:tcW w:w="1491" w:type="dxa"/>
            <w:shd w:val="clear" w:color="auto" w:fill="auto"/>
          </w:tcPr>
          <w:p w14:paraId="2A21EC7C" w14:textId="6F7F7D06" w:rsidR="00B87C23" w:rsidRDefault="00B87C23" w:rsidP="00B87C23">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727A22DE" w14:textId="08EC323D" w:rsidR="00B87C23" w:rsidRDefault="00B87C23" w:rsidP="00B87C23">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529885F9" w14:textId="685006BB" w:rsidR="00B87C23" w:rsidRDefault="00B87C23" w:rsidP="00B87C23">
            <w:r>
              <w:rPr>
                <w:rFonts w:eastAsiaTheme="minorEastAsia" w:hint="eastAsia"/>
                <w:lang w:eastAsia="zh-CN"/>
              </w:rPr>
              <w:t>A</w:t>
            </w:r>
            <w:r>
              <w:rPr>
                <w:rFonts w:eastAsiaTheme="minorEastAsia"/>
                <w:lang w:eastAsia="zh-CN"/>
              </w:rPr>
              <w:t xml:space="preserve">s indicated in our discussion paper, we think this is not necessary, since this would require </w:t>
            </w:r>
            <w:r>
              <w:rPr>
                <w:rFonts w:eastAsia="宋体"/>
                <w:lang w:eastAsia="zh-CN"/>
              </w:rPr>
              <w:t xml:space="preserve">the CN or the application layer (if forwarded to application layer) to know that if the size of the corresponding </w:t>
            </w:r>
            <w:proofErr w:type="spellStart"/>
            <w:r>
              <w:rPr>
                <w:rFonts w:eastAsia="宋体"/>
                <w:lang w:eastAsia="zh-CN"/>
              </w:rPr>
              <w:t>QoE</w:t>
            </w:r>
            <w:proofErr w:type="spellEnd"/>
            <w:r>
              <w:rPr>
                <w:rFonts w:eastAsia="宋体"/>
                <w:lang w:eastAsia="zh-CN"/>
              </w:rPr>
              <w:t xml:space="preserve"> results would exceed the size limitation of one RRC message or not, which would further require the CN/application layer to evaluate the size, this make things complicated and breaks the design rule.</w:t>
            </w:r>
          </w:p>
        </w:tc>
      </w:tr>
      <w:tr w:rsidR="00640F1D" w14:paraId="5D7D2F41" w14:textId="77777777">
        <w:tc>
          <w:tcPr>
            <w:tcW w:w="1491" w:type="dxa"/>
            <w:shd w:val="clear" w:color="auto" w:fill="auto"/>
          </w:tcPr>
          <w:p w14:paraId="2047C436" w14:textId="26368510" w:rsidR="00640F1D" w:rsidRDefault="00640F1D" w:rsidP="00640F1D">
            <w:pPr>
              <w:rPr>
                <w:rFonts w:eastAsiaTheme="minorEastAsia"/>
                <w:lang w:eastAsia="zh-CN"/>
              </w:rPr>
            </w:pPr>
            <w:r w:rsidRPr="000E7F25">
              <w:rPr>
                <w:rFonts w:eastAsia="宋体" w:hint="eastAsia"/>
                <w:lang w:eastAsia="zh-CN"/>
              </w:rPr>
              <w:t>S</w:t>
            </w:r>
            <w:r w:rsidRPr="000E7F25">
              <w:rPr>
                <w:rFonts w:eastAsia="宋体"/>
                <w:lang w:eastAsia="zh-CN"/>
              </w:rPr>
              <w:t>amsung</w:t>
            </w:r>
          </w:p>
        </w:tc>
        <w:tc>
          <w:tcPr>
            <w:tcW w:w="1417" w:type="dxa"/>
          </w:tcPr>
          <w:p w14:paraId="7C3F0C6D" w14:textId="149B8BDC" w:rsidR="00640F1D" w:rsidRDefault="00640F1D" w:rsidP="00640F1D">
            <w:pPr>
              <w:rPr>
                <w:rFonts w:eastAsiaTheme="minorEastAsia"/>
                <w:lang w:eastAsia="zh-CN"/>
              </w:rPr>
            </w:pPr>
            <w:r>
              <w:rPr>
                <w:rFonts w:eastAsia="宋体" w:hint="eastAsia"/>
                <w:lang w:eastAsia="zh-CN"/>
              </w:rPr>
              <w:t>N</w:t>
            </w:r>
            <w:r>
              <w:rPr>
                <w:rFonts w:eastAsia="宋体"/>
                <w:lang w:eastAsia="zh-CN"/>
              </w:rPr>
              <w:t>o</w:t>
            </w:r>
          </w:p>
        </w:tc>
        <w:tc>
          <w:tcPr>
            <w:tcW w:w="6297" w:type="dxa"/>
            <w:shd w:val="clear" w:color="auto" w:fill="auto"/>
          </w:tcPr>
          <w:p w14:paraId="19CCB660" w14:textId="2E51309E" w:rsidR="00640F1D" w:rsidRDefault="00640F1D" w:rsidP="00640F1D">
            <w:r>
              <w:rPr>
                <w:rFonts w:eastAsia="宋体"/>
                <w:lang w:eastAsia="zh-CN"/>
              </w:rPr>
              <w:t>N</w:t>
            </w:r>
            <w:r w:rsidRPr="000E7F25">
              <w:rPr>
                <w:rFonts w:eastAsia="宋体"/>
                <w:lang w:eastAsia="zh-CN"/>
              </w:rPr>
              <w:t xml:space="preserve">o need for RAN to report </w:t>
            </w:r>
            <w:r>
              <w:rPr>
                <w:rFonts w:eastAsia="宋体"/>
                <w:lang w:eastAsia="zh-CN"/>
              </w:rPr>
              <w:t xml:space="preserve">the </w:t>
            </w:r>
            <w:r w:rsidRPr="000E7F25">
              <w:rPr>
                <w:rFonts w:eastAsia="宋体"/>
                <w:lang w:eastAsia="zh-CN"/>
              </w:rPr>
              <w:t>radio level capability to CN</w:t>
            </w:r>
          </w:p>
        </w:tc>
      </w:tr>
      <w:tr w:rsidR="0053364C" w14:paraId="39230D15" w14:textId="77777777">
        <w:tc>
          <w:tcPr>
            <w:tcW w:w="1491" w:type="dxa"/>
            <w:shd w:val="clear" w:color="auto" w:fill="auto"/>
          </w:tcPr>
          <w:p w14:paraId="268ABB2A" w14:textId="7C92E789" w:rsidR="0053364C" w:rsidRDefault="00A221AA" w:rsidP="0053364C">
            <w:pPr>
              <w:rPr>
                <w:rFonts w:eastAsiaTheme="minorEastAsia"/>
                <w:lang w:eastAsia="zh-CN"/>
              </w:rPr>
            </w:pPr>
            <w:r>
              <w:rPr>
                <w:rFonts w:eastAsiaTheme="minorEastAsia"/>
                <w:lang w:eastAsia="zh-CN"/>
              </w:rPr>
              <w:t>Qualcomm</w:t>
            </w:r>
          </w:p>
        </w:tc>
        <w:tc>
          <w:tcPr>
            <w:tcW w:w="1417" w:type="dxa"/>
          </w:tcPr>
          <w:p w14:paraId="333AF8F9" w14:textId="0D1BAE7B" w:rsidR="0053364C" w:rsidRDefault="00A221AA" w:rsidP="0053364C">
            <w:pPr>
              <w:rPr>
                <w:rFonts w:eastAsiaTheme="minorEastAsia"/>
                <w:lang w:eastAsia="zh-CN"/>
              </w:rPr>
            </w:pPr>
            <w:r>
              <w:rPr>
                <w:rFonts w:eastAsiaTheme="minorEastAsia"/>
                <w:lang w:eastAsia="zh-CN"/>
              </w:rPr>
              <w:t>No</w:t>
            </w:r>
          </w:p>
        </w:tc>
        <w:tc>
          <w:tcPr>
            <w:tcW w:w="6297" w:type="dxa"/>
            <w:shd w:val="clear" w:color="auto" w:fill="auto"/>
          </w:tcPr>
          <w:p w14:paraId="3369C553" w14:textId="77777777" w:rsidR="0053364C" w:rsidRDefault="00A66485" w:rsidP="0053364C">
            <w:r>
              <w:t>Agree with the above comments.</w:t>
            </w:r>
          </w:p>
          <w:p w14:paraId="786E4391" w14:textId="75FC8CA8" w:rsidR="00A66485" w:rsidRDefault="00A66485" w:rsidP="0053364C">
            <w:r>
              <w:t xml:space="preserve">Regarding Ericsson’s comment </w:t>
            </w:r>
            <w:r w:rsidR="00C41B9E">
              <w:t>to remove UE QMC Capability</w:t>
            </w:r>
            <w:r w:rsidR="00594061">
              <w:t xml:space="preserve"> IE</w:t>
            </w:r>
            <w:r w:rsidR="00C67724">
              <w:t xml:space="preserve"> entirely (as this is duplicated)</w:t>
            </w:r>
            <w:r w:rsidR="002D71B1">
              <w:t xml:space="preserve">, we understand the intention. But wonder why </w:t>
            </w:r>
            <w:r w:rsidR="00C67724" w:rsidRPr="00C67724">
              <w:rPr>
                <w:b/>
                <w:bCs/>
              </w:rPr>
              <w:t>UE Application Layer Measurement Capability</w:t>
            </w:r>
            <w:r w:rsidR="00C67724">
              <w:t xml:space="preserve"> </w:t>
            </w:r>
            <w:r w:rsidR="002D71B1">
              <w:t xml:space="preserve">was added in S1AP </w:t>
            </w:r>
            <w:r w:rsidR="00C67724">
              <w:t>UE CAPABILITY INFO INDICATION; perhaps we missed this in LTE?</w:t>
            </w:r>
          </w:p>
        </w:tc>
      </w:tr>
      <w:tr w:rsidR="0053364C" w14:paraId="01DDE6FB" w14:textId="77777777">
        <w:tc>
          <w:tcPr>
            <w:tcW w:w="1491" w:type="dxa"/>
            <w:shd w:val="clear" w:color="auto" w:fill="auto"/>
          </w:tcPr>
          <w:p w14:paraId="10B9BEC4" w14:textId="77777777" w:rsidR="0053364C" w:rsidRDefault="0053364C" w:rsidP="0053364C">
            <w:pPr>
              <w:rPr>
                <w:rFonts w:eastAsiaTheme="minorEastAsia"/>
                <w:lang w:eastAsia="zh-CN"/>
              </w:rPr>
            </w:pPr>
          </w:p>
        </w:tc>
        <w:tc>
          <w:tcPr>
            <w:tcW w:w="1417" w:type="dxa"/>
          </w:tcPr>
          <w:p w14:paraId="40D81A67" w14:textId="77777777" w:rsidR="0053364C" w:rsidRDefault="0053364C" w:rsidP="0053364C">
            <w:pPr>
              <w:rPr>
                <w:rFonts w:eastAsiaTheme="minorEastAsia"/>
                <w:lang w:eastAsia="zh-CN"/>
              </w:rPr>
            </w:pPr>
          </w:p>
        </w:tc>
        <w:tc>
          <w:tcPr>
            <w:tcW w:w="6297" w:type="dxa"/>
            <w:shd w:val="clear" w:color="auto" w:fill="auto"/>
          </w:tcPr>
          <w:p w14:paraId="3D79B9E9" w14:textId="77777777" w:rsidR="0053364C" w:rsidRDefault="0053364C" w:rsidP="0053364C"/>
        </w:tc>
      </w:tr>
    </w:tbl>
    <w:p w14:paraId="38F2DBAA" w14:textId="1E50A4AA" w:rsidR="00F86B35" w:rsidRPr="00B87C23" w:rsidRDefault="008C7E00" w:rsidP="00B87C23">
      <w:pPr>
        <w:pStyle w:val="3"/>
        <w:ind w:left="709" w:hanging="709"/>
        <w:rPr>
          <w:rFonts w:eastAsia="宋体"/>
          <w:lang w:eastAsia="zh-CN"/>
        </w:rPr>
      </w:pPr>
      <w:r w:rsidRPr="00B87C23">
        <w:rPr>
          <w:rFonts w:eastAsia="宋体"/>
          <w:lang w:eastAsia="zh-CN"/>
        </w:rPr>
        <w:t xml:space="preserve">Whether to remove capability of RAN visible </w:t>
      </w:r>
      <w:proofErr w:type="spellStart"/>
      <w:r w:rsidRPr="00B87C23">
        <w:rPr>
          <w:rFonts w:eastAsia="宋体"/>
          <w:lang w:eastAsia="zh-CN"/>
        </w:rPr>
        <w:t>QoE</w:t>
      </w:r>
      <w:proofErr w:type="spellEnd"/>
      <w:r w:rsidRPr="00B87C23">
        <w:rPr>
          <w:rFonts w:eastAsia="宋体"/>
          <w:lang w:eastAsia="zh-CN"/>
        </w:rPr>
        <w:t xml:space="preserve"> measurement </w:t>
      </w:r>
      <w:r w:rsidR="002B2202" w:rsidRPr="00B87C23">
        <w:rPr>
          <w:rFonts w:eastAsia="宋体"/>
          <w:lang w:eastAsia="zh-CN"/>
        </w:rPr>
        <w:t xml:space="preserve">from the 9.3.1.226 UE QMC Capability NGAP 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86B35" w14:paraId="561FED74" w14:textId="77777777">
        <w:tc>
          <w:tcPr>
            <w:tcW w:w="1491" w:type="dxa"/>
            <w:shd w:val="clear" w:color="auto" w:fill="auto"/>
          </w:tcPr>
          <w:p w14:paraId="0CFEAFF2" w14:textId="77777777" w:rsidR="00F86B35" w:rsidRDefault="008C7E00">
            <w:r>
              <w:t>Company</w:t>
            </w:r>
          </w:p>
        </w:tc>
        <w:tc>
          <w:tcPr>
            <w:tcW w:w="1417" w:type="dxa"/>
          </w:tcPr>
          <w:p w14:paraId="21B08D17" w14:textId="77777777" w:rsidR="00F86B35" w:rsidRDefault="008C7E00">
            <w:pPr>
              <w:rPr>
                <w:rFonts w:eastAsia="Segoe UI"/>
                <w:lang w:eastAsia="zh-CN"/>
              </w:rPr>
            </w:pPr>
            <w:r>
              <w:rPr>
                <w:rFonts w:eastAsia="Segoe UI"/>
                <w:lang w:eastAsia="zh-CN"/>
              </w:rPr>
              <w:t>Yes/No</w:t>
            </w:r>
          </w:p>
        </w:tc>
        <w:tc>
          <w:tcPr>
            <w:tcW w:w="6297" w:type="dxa"/>
            <w:shd w:val="clear" w:color="auto" w:fill="auto"/>
          </w:tcPr>
          <w:p w14:paraId="0D216B59" w14:textId="77777777" w:rsidR="00F86B35" w:rsidRDefault="008C7E00">
            <w:r>
              <w:t>Comment</w:t>
            </w:r>
          </w:p>
        </w:tc>
      </w:tr>
      <w:tr w:rsidR="00F86B35" w14:paraId="4B60D1B9" w14:textId="77777777">
        <w:tc>
          <w:tcPr>
            <w:tcW w:w="1491" w:type="dxa"/>
            <w:shd w:val="clear" w:color="auto" w:fill="auto"/>
          </w:tcPr>
          <w:p w14:paraId="21E556DB" w14:textId="77777777" w:rsidR="00F86B35" w:rsidRDefault="008C7E00">
            <w:pPr>
              <w:rPr>
                <w:rFonts w:eastAsia="CG Times (WN)"/>
                <w:lang w:eastAsia="zh-CN"/>
              </w:rPr>
            </w:pPr>
            <w:r>
              <w:rPr>
                <w:rFonts w:eastAsia="CG Times (WN)" w:hint="eastAsia"/>
                <w:lang w:eastAsia="zh-CN"/>
              </w:rPr>
              <w:t>CATT</w:t>
            </w:r>
          </w:p>
        </w:tc>
        <w:tc>
          <w:tcPr>
            <w:tcW w:w="1417" w:type="dxa"/>
          </w:tcPr>
          <w:p w14:paraId="7641CF9F" w14:textId="77777777" w:rsidR="00F86B35" w:rsidRDefault="008C7E00">
            <w:pPr>
              <w:rPr>
                <w:rFonts w:eastAsia="CG Times (WN)"/>
                <w:lang w:eastAsia="zh-CN"/>
              </w:rPr>
            </w:pPr>
            <w:r>
              <w:rPr>
                <w:rFonts w:eastAsia="CG Times (WN)" w:hint="eastAsia"/>
                <w:lang w:eastAsia="zh-CN"/>
              </w:rPr>
              <w:t>Yes</w:t>
            </w:r>
          </w:p>
        </w:tc>
        <w:tc>
          <w:tcPr>
            <w:tcW w:w="6297" w:type="dxa"/>
            <w:shd w:val="clear" w:color="auto" w:fill="auto"/>
          </w:tcPr>
          <w:p w14:paraId="55C6EC37" w14:textId="77777777" w:rsidR="00F86B35" w:rsidRDefault="00F86B35">
            <w:pPr>
              <w:widowControl w:val="0"/>
              <w:rPr>
                <w:rFonts w:eastAsia="CG Times (WN)"/>
                <w:lang w:eastAsia="zh-CN"/>
              </w:rPr>
            </w:pPr>
          </w:p>
        </w:tc>
      </w:tr>
      <w:tr w:rsidR="00F86B35" w14:paraId="79432CCF" w14:textId="77777777">
        <w:tc>
          <w:tcPr>
            <w:tcW w:w="1491" w:type="dxa"/>
            <w:shd w:val="clear" w:color="auto" w:fill="auto"/>
          </w:tcPr>
          <w:p w14:paraId="5C5A7495" w14:textId="77777777" w:rsidR="00F86B35" w:rsidRDefault="008C7E00">
            <w:r>
              <w:lastRenderedPageBreak/>
              <w:t>Nokia</w:t>
            </w:r>
          </w:p>
        </w:tc>
        <w:tc>
          <w:tcPr>
            <w:tcW w:w="1417" w:type="dxa"/>
          </w:tcPr>
          <w:p w14:paraId="153751D2" w14:textId="77777777" w:rsidR="00F86B35" w:rsidRDefault="008C7E00">
            <w:r>
              <w:t>Yes</w:t>
            </w:r>
          </w:p>
        </w:tc>
        <w:tc>
          <w:tcPr>
            <w:tcW w:w="6297" w:type="dxa"/>
            <w:shd w:val="clear" w:color="auto" w:fill="auto"/>
          </w:tcPr>
          <w:p w14:paraId="064AA907" w14:textId="77777777" w:rsidR="00F86B35" w:rsidRDefault="008C7E00">
            <w:r>
              <w:t>see our comment above</w:t>
            </w:r>
          </w:p>
        </w:tc>
      </w:tr>
      <w:tr w:rsidR="00F86B35" w14:paraId="4D0EDCF0" w14:textId="77777777">
        <w:tc>
          <w:tcPr>
            <w:tcW w:w="1491" w:type="dxa"/>
            <w:shd w:val="clear" w:color="auto" w:fill="auto"/>
          </w:tcPr>
          <w:p w14:paraId="211AF50A" w14:textId="77777777" w:rsidR="00F86B35" w:rsidRDefault="008C7E00">
            <w:pPr>
              <w:rPr>
                <w:rFonts w:eastAsia="宋体"/>
                <w:lang w:eastAsia="zh-CN"/>
              </w:rPr>
            </w:pPr>
            <w:r>
              <w:rPr>
                <w:rFonts w:eastAsia="宋体" w:hint="eastAsia"/>
                <w:lang w:eastAsia="zh-CN"/>
              </w:rPr>
              <w:t>ZTE</w:t>
            </w:r>
          </w:p>
        </w:tc>
        <w:tc>
          <w:tcPr>
            <w:tcW w:w="1417" w:type="dxa"/>
          </w:tcPr>
          <w:p w14:paraId="22375395" w14:textId="77777777" w:rsidR="00F86B35" w:rsidRDefault="008C7E00">
            <w:pPr>
              <w:rPr>
                <w:rFonts w:eastAsia="宋体"/>
                <w:lang w:eastAsia="zh-CN"/>
              </w:rPr>
            </w:pPr>
            <w:r>
              <w:rPr>
                <w:rFonts w:eastAsia="宋体" w:hint="eastAsia"/>
                <w:lang w:eastAsia="zh-CN"/>
              </w:rPr>
              <w:t>Yes</w:t>
            </w:r>
          </w:p>
        </w:tc>
        <w:tc>
          <w:tcPr>
            <w:tcW w:w="6297" w:type="dxa"/>
            <w:shd w:val="clear" w:color="auto" w:fill="auto"/>
          </w:tcPr>
          <w:p w14:paraId="3F8E3187" w14:textId="77777777" w:rsidR="00F86B35" w:rsidRDefault="00F86B35"/>
        </w:tc>
      </w:tr>
      <w:tr w:rsidR="006A4A6E" w14:paraId="2E251FDA" w14:textId="77777777">
        <w:tc>
          <w:tcPr>
            <w:tcW w:w="1491" w:type="dxa"/>
            <w:shd w:val="clear" w:color="auto" w:fill="auto"/>
          </w:tcPr>
          <w:p w14:paraId="4E3EB54F" w14:textId="53481284" w:rsidR="006A4A6E" w:rsidRDefault="006A4A6E" w:rsidP="006A4A6E">
            <w:pPr>
              <w:rPr>
                <w:rFonts w:ascii="Arial" w:hAnsi="Arial" w:cs="Arial"/>
                <w:b/>
                <w:bCs/>
                <w:sz w:val="20"/>
                <w:szCs w:val="22"/>
              </w:rPr>
            </w:pPr>
            <w:r w:rsidRPr="00CF2646">
              <w:rPr>
                <w:rFonts w:ascii="Arial" w:hAnsi="Arial" w:cs="Arial"/>
                <w:b/>
                <w:bCs/>
                <w:sz w:val="20"/>
                <w:szCs w:val="20"/>
              </w:rPr>
              <w:t>Ericsson</w:t>
            </w:r>
          </w:p>
        </w:tc>
        <w:tc>
          <w:tcPr>
            <w:tcW w:w="1417" w:type="dxa"/>
          </w:tcPr>
          <w:p w14:paraId="56BE7489" w14:textId="0EFB413A" w:rsidR="006A4A6E" w:rsidRDefault="006A4A6E" w:rsidP="006A4A6E">
            <w:pPr>
              <w:rPr>
                <w:rFonts w:ascii="Arial" w:hAnsi="Arial" w:cs="Arial"/>
                <w:sz w:val="20"/>
                <w:szCs w:val="22"/>
              </w:rPr>
            </w:pPr>
            <w:r w:rsidRPr="00CF2646">
              <w:rPr>
                <w:rFonts w:ascii="Arial" w:hAnsi="Arial" w:cs="Arial"/>
                <w:b/>
                <w:bCs/>
                <w:sz w:val="20"/>
                <w:szCs w:val="20"/>
              </w:rPr>
              <w:t>Yes, and…</w:t>
            </w:r>
          </w:p>
        </w:tc>
        <w:tc>
          <w:tcPr>
            <w:tcW w:w="6297" w:type="dxa"/>
            <w:shd w:val="clear" w:color="auto" w:fill="auto"/>
          </w:tcPr>
          <w:p w14:paraId="5801F76E" w14:textId="77777777" w:rsidR="006A4A6E" w:rsidRPr="00CF2646" w:rsidRDefault="006A4A6E" w:rsidP="006A4A6E">
            <w:pPr>
              <w:rPr>
                <w:rFonts w:ascii="Arial" w:hAnsi="Arial" w:cs="Arial"/>
                <w:sz w:val="20"/>
                <w:szCs w:val="20"/>
              </w:rPr>
            </w:pPr>
            <w:r w:rsidRPr="00CF2646">
              <w:rPr>
                <w:rFonts w:ascii="Arial" w:hAnsi="Arial" w:cs="Arial"/>
                <w:sz w:val="20"/>
                <w:szCs w:val="20"/>
              </w:rPr>
              <w:t xml:space="preserve">It seems that both the segmentation capability and all the info in the 9.3.1.226 </w:t>
            </w:r>
            <w:r w:rsidRPr="00CF2646">
              <w:rPr>
                <w:rFonts w:ascii="Arial" w:hAnsi="Arial" w:cs="Arial"/>
                <w:i/>
                <w:iCs/>
                <w:sz w:val="20"/>
                <w:szCs w:val="20"/>
              </w:rPr>
              <w:t>UE QMC Capability</w:t>
            </w:r>
            <w:r w:rsidRPr="00CF2646">
              <w:rPr>
                <w:rFonts w:ascii="Arial" w:hAnsi="Arial" w:cs="Arial"/>
                <w:sz w:val="20"/>
                <w:szCs w:val="20"/>
              </w:rPr>
              <w:t xml:space="preserve"> NGAP IE is already present in the 9.3.1.74 </w:t>
            </w:r>
            <w:r w:rsidRPr="00CF2646">
              <w:rPr>
                <w:rFonts w:ascii="Arial" w:hAnsi="Arial" w:cs="Arial"/>
                <w:i/>
                <w:iCs/>
                <w:sz w:val="20"/>
                <w:szCs w:val="20"/>
              </w:rPr>
              <w:t xml:space="preserve">UE Radio Capability </w:t>
            </w:r>
            <w:r w:rsidRPr="00CF2646">
              <w:rPr>
                <w:rFonts w:ascii="Arial" w:hAnsi="Arial" w:cs="Arial"/>
                <w:sz w:val="20"/>
                <w:szCs w:val="20"/>
              </w:rPr>
              <w:t xml:space="preserve">NGAP IE, which is contained in the 9.2.13.1 UE RADIO CAPABILITY INFO INDICATION NGAP message. </w:t>
            </w:r>
          </w:p>
          <w:p w14:paraId="638987A1" w14:textId="5E7E1AFD" w:rsidR="006A4A6E" w:rsidRDefault="006A4A6E" w:rsidP="006A4A6E">
            <w:pPr>
              <w:rPr>
                <w:rFonts w:ascii="Arial" w:hAnsi="Arial" w:cs="Arial"/>
                <w:sz w:val="20"/>
                <w:szCs w:val="22"/>
              </w:rPr>
            </w:pPr>
            <w:r w:rsidRPr="00CF2646">
              <w:rPr>
                <w:rFonts w:ascii="Arial" w:hAnsi="Arial" w:cs="Arial"/>
                <w:sz w:val="20"/>
                <w:szCs w:val="20"/>
              </w:rPr>
              <w:t xml:space="preserve">So, </w:t>
            </w:r>
            <w:r w:rsidRPr="00CF2646">
              <w:rPr>
                <w:rFonts w:ascii="Arial" w:hAnsi="Arial" w:cs="Arial"/>
                <w:b/>
                <w:bCs/>
                <w:sz w:val="20"/>
                <w:szCs w:val="20"/>
              </w:rPr>
              <w:t xml:space="preserve">the entire 9.3.1.226 </w:t>
            </w:r>
            <w:r w:rsidRPr="00CF2646">
              <w:rPr>
                <w:rFonts w:ascii="Arial" w:hAnsi="Arial" w:cs="Arial"/>
                <w:b/>
                <w:bCs/>
                <w:i/>
                <w:iCs/>
                <w:sz w:val="20"/>
                <w:szCs w:val="20"/>
              </w:rPr>
              <w:t xml:space="preserve">UE QMC Capability NGAP </w:t>
            </w:r>
            <w:r w:rsidRPr="00CF2646">
              <w:rPr>
                <w:rFonts w:ascii="Arial" w:hAnsi="Arial" w:cs="Arial"/>
                <w:b/>
                <w:bCs/>
                <w:sz w:val="20"/>
                <w:szCs w:val="20"/>
              </w:rPr>
              <w:t>IE should be removed from the TS 38.413.</w:t>
            </w:r>
          </w:p>
        </w:tc>
      </w:tr>
      <w:tr w:rsidR="0053364C" w14:paraId="109C44E8" w14:textId="77777777">
        <w:tc>
          <w:tcPr>
            <w:tcW w:w="1491" w:type="dxa"/>
            <w:shd w:val="clear" w:color="auto" w:fill="auto"/>
          </w:tcPr>
          <w:p w14:paraId="6143CB68" w14:textId="7478B536" w:rsidR="0053364C" w:rsidRDefault="0053364C" w:rsidP="0053364C">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417" w:type="dxa"/>
          </w:tcPr>
          <w:p w14:paraId="00DF2D20" w14:textId="55CCD9F1" w:rsidR="0053364C" w:rsidRDefault="0053364C" w:rsidP="0053364C">
            <w:pPr>
              <w:rPr>
                <w:rFonts w:eastAsiaTheme="minorEastAsia"/>
                <w:lang w:eastAsia="zh-CN"/>
              </w:rPr>
            </w:pPr>
            <w:r>
              <w:rPr>
                <w:rFonts w:eastAsiaTheme="minorEastAsia" w:hint="eastAsia"/>
                <w:lang w:eastAsia="zh-CN"/>
              </w:rPr>
              <w:t>Yes</w:t>
            </w:r>
          </w:p>
        </w:tc>
        <w:tc>
          <w:tcPr>
            <w:tcW w:w="6297" w:type="dxa"/>
            <w:shd w:val="clear" w:color="auto" w:fill="auto"/>
          </w:tcPr>
          <w:p w14:paraId="0CD2DE06" w14:textId="2ED1E02C" w:rsidR="0053364C" w:rsidRDefault="0053364C" w:rsidP="0053364C">
            <w:r>
              <w:rPr>
                <w:rFonts w:eastAsia="宋体"/>
                <w:lang w:eastAsia="zh-CN"/>
              </w:rPr>
              <w:t>T</w:t>
            </w:r>
            <w:r>
              <w:rPr>
                <w:rFonts w:eastAsia="宋体" w:hint="eastAsia"/>
                <w:lang w:eastAsia="zh-CN"/>
              </w:rPr>
              <w:t>here</w:t>
            </w:r>
            <w:r>
              <w:rPr>
                <w:rFonts w:eastAsia="宋体"/>
                <w:lang w:eastAsia="zh-CN"/>
              </w:rPr>
              <w:t xml:space="preserve"> is no need to introduce RAN visible </w:t>
            </w:r>
            <w:proofErr w:type="spellStart"/>
            <w:r>
              <w:rPr>
                <w:rFonts w:eastAsia="宋体"/>
                <w:lang w:eastAsia="zh-CN"/>
              </w:rPr>
              <w:t>QoE</w:t>
            </w:r>
            <w:proofErr w:type="spellEnd"/>
            <w:r>
              <w:rPr>
                <w:rFonts w:eastAsia="宋体"/>
                <w:lang w:eastAsia="zh-CN"/>
              </w:rPr>
              <w:t xml:space="preserve"> measurement in </w:t>
            </w:r>
            <w:r w:rsidRPr="00724A53">
              <w:rPr>
                <w:rFonts w:eastAsia="宋体"/>
                <w:lang w:eastAsia="zh-CN"/>
              </w:rPr>
              <w:t>UE RADIO CAPABILITY INFO INDICATION</w:t>
            </w:r>
            <w:r>
              <w:rPr>
                <w:rFonts w:eastAsia="宋体"/>
                <w:lang w:eastAsia="zh-CN"/>
              </w:rPr>
              <w:t xml:space="preserve"> message. NG-RAN node can decide the final RAN visible </w:t>
            </w:r>
            <w:proofErr w:type="spellStart"/>
            <w:r>
              <w:rPr>
                <w:rFonts w:eastAsia="宋体"/>
                <w:lang w:eastAsia="zh-CN"/>
              </w:rPr>
              <w:t>QoE</w:t>
            </w:r>
            <w:proofErr w:type="spellEnd"/>
            <w:r>
              <w:rPr>
                <w:rFonts w:eastAsia="宋体"/>
                <w:lang w:eastAsia="zh-CN"/>
              </w:rPr>
              <w:t xml:space="preserve"> configuration according to UE capability.</w:t>
            </w:r>
          </w:p>
        </w:tc>
      </w:tr>
      <w:tr w:rsidR="00B87C23" w14:paraId="20BF49BF" w14:textId="77777777">
        <w:tc>
          <w:tcPr>
            <w:tcW w:w="1491" w:type="dxa"/>
            <w:shd w:val="clear" w:color="auto" w:fill="auto"/>
          </w:tcPr>
          <w:p w14:paraId="560C2427" w14:textId="16CF0887" w:rsidR="00B87C23" w:rsidRDefault="00B87C23" w:rsidP="00B87C23">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2AD3C047" w14:textId="1F86E1E9" w:rsidR="00B87C23" w:rsidRDefault="00B87C23" w:rsidP="00B87C23">
            <w:pPr>
              <w:rPr>
                <w:rFonts w:eastAsiaTheme="minorEastAsia"/>
                <w:lang w:eastAsia="zh-CN"/>
              </w:rPr>
            </w:pPr>
            <w:r>
              <w:rPr>
                <w:rFonts w:eastAsiaTheme="minorEastAsia"/>
                <w:lang w:eastAsia="zh-CN"/>
              </w:rPr>
              <w:t>Maybe not</w:t>
            </w:r>
          </w:p>
        </w:tc>
        <w:tc>
          <w:tcPr>
            <w:tcW w:w="6297" w:type="dxa"/>
            <w:shd w:val="clear" w:color="auto" w:fill="auto"/>
          </w:tcPr>
          <w:p w14:paraId="18842655" w14:textId="14956A55" w:rsidR="00B87C23" w:rsidRDefault="00B87C23" w:rsidP="00B87C23">
            <w:r>
              <w:rPr>
                <w:rFonts w:eastAsiaTheme="minorEastAsia" w:hint="eastAsia"/>
                <w:lang w:eastAsia="zh-CN"/>
              </w:rPr>
              <w:t>I</w:t>
            </w:r>
            <w:r>
              <w:rPr>
                <w:rFonts w:eastAsiaTheme="minorEastAsia"/>
                <w:lang w:eastAsia="zh-CN"/>
              </w:rPr>
              <w:t xml:space="preserve">f it is known by the CN, CN would just simply decide whether to continue or stop the </w:t>
            </w:r>
            <w:proofErr w:type="spellStart"/>
            <w:r>
              <w:rPr>
                <w:rFonts w:eastAsiaTheme="minorEastAsia"/>
                <w:lang w:eastAsia="zh-CN"/>
              </w:rPr>
              <w:t>QoE</w:t>
            </w:r>
            <w:proofErr w:type="spellEnd"/>
            <w:r>
              <w:rPr>
                <w:rFonts w:eastAsiaTheme="minorEastAsia"/>
                <w:lang w:eastAsia="zh-CN"/>
              </w:rPr>
              <w:t xml:space="preserve"> measurement request from application layer, yet we also see that if this capability is not known, RAN will manage to handle, nothing breaks, so we don’t take a very strong opinion here.</w:t>
            </w:r>
          </w:p>
        </w:tc>
      </w:tr>
      <w:tr w:rsidR="00640F1D" w14:paraId="3EECB414" w14:textId="77777777">
        <w:tc>
          <w:tcPr>
            <w:tcW w:w="1491" w:type="dxa"/>
            <w:shd w:val="clear" w:color="auto" w:fill="auto"/>
          </w:tcPr>
          <w:p w14:paraId="657CE712" w14:textId="40E69BC6" w:rsidR="00640F1D" w:rsidRDefault="00640F1D" w:rsidP="00640F1D">
            <w:pPr>
              <w:rPr>
                <w:rFonts w:eastAsiaTheme="minorEastAsia"/>
                <w:lang w:eastAsia="zh-CN"/>
              </w:rPr>
            </w:pPr>
            <w:r w:rsidRPr="002D40D3">
              <w:rPr>
                <w:rFonts w:eastAsia="宋体" w:hint="eastAsia"/>
                <w:lang w:eastAsia="zh-CN"/>
              </w:rPr>
              <w:t>S</w:t>
            </w:r>
            <w:r w:rsidRPr="002D40D3">
              <w:rPr>
                <w:rFonts w:eastAsia="宋体"/>
                <w:lang w:eastAsia="zh-CN"/>
              </w:rPr>
              <w:t>amsung</w:t>
            </w:r>
          </w:p>
        </w:tc>
        <w:tc>
          <w:tcPr>
            <w:tcW w:w="1417" w:type="dxa"/>
          </w:tcPr>
          <w:p w14:paraId="03B990B5" w14:textId="69F2DB5C" w:rsidR="00640F1D" w:rsidRDefault="00640F1D" w:rsidP="00640F1D">
            <w:pPr>
              <w:rPr>
                <w:rFonts w:eastAsiaTheme="minorEastAsia"/>
                <w:lang w:eastAsia="zh-CN"/>
              </w:rPr>
            </w:pPr>
            <w:r>
              <w:rPr>
                <w:rFonts w:eastAsia="宋体" w:hint="eastAsia"/>
                <w:lang w:eastAsia="zh-CN"/>
              </w:rPr>
              <w:t>Y</w:t>
            </w:r>
            <w:r>
              <w:rPr>
                <w:rFonts w:eastAsia="宋体"/>
                <w:lang w:eastAsia="zh-CN"/>
              </w:rPr>
              <w:t>es</w:t>
            </w:r>
          </w:p>
        </w:tc>
        <w:tc>
          <w:tcPr>
            <w:tcW w:w="6297" w:type="dxa"/>
            <w:shd w:val="clear" w:color="auto" w:fill="auto"/>
          </w:tcPr>
          <w:p w14:paraId="00F12A34" w14:textId="0D994F01" w:rsidR="00640F1D" w:rsidRDefault="00640F1D" w:rsidP="00640F1D">
            <w:r>
              <w:t>A</w:t>
            </w:r>
            <w:r w:rsidRPr="002D40D3">
              <w:rPr>
                <w:rFonts w:hint="eastAsia"/>
              </w:rPr>
              <w:t>gre</w:t>
            </w:r>
            <w:r>
              <w:t xml:space="preserve">e to remove the capability of RV </w:t>
            </w:r>
            <w:proofErr w:type="spellStart"/>
            <w:r>
              <w:t>QoE</w:t>
            </w:r>
            <w:proofErr w:type="spellEnd"/>
            <w:r>
              <w:t xml:space="preserve"> over NG.</w:t>
            </w:r>
          </w:p>
        </w:tc>
      </w:tr>
      <w:tr w:rsidR="0053364C" w14:paraId="74CE7E31" w14:textId="77777777">
        <w:tc>
          <w:tcPr>
            <w:tcW w:w="1491" w:type="dxa"/>
            <w:shd w:val="clear" w:color="auto" w:fill="auto"/>
          </w:tcPr>
          <w:p w14:paraId="19C53D09" w14:textId="3A9062D7" w:rsidR="0053364C" w:rsidRDefault="00C67724" w:rsidP="0053364C">
            <w:pPr>
              <w:rPr>
                <w:rFonts w:eastAsiaTheme="minorEastAsia"/>
                <w:lang w:eastAsia="zh-CN"/>
              </w:rPr>
            </w:pPr>
            <w:r>
              <w:rPr>
                <w:rFonts w:eastAsiaTheme="minorEastAsia"/>
                <w:lang w:eastAsia="zh-CN"/>
              </w:rPr>
              <w:t>Qualcomm</w:t>
            </w:r>
          </w:p>
        </w:tc>
        <w:tc>
          <w:tcPr>
            <w:tcW w:w="1417" w:type="dxa"/>
          </w:tcPr>
          <w:p w14:paraId="3EC33213" w14:textId="748770C6" w:rsidR="0053364C" w:rsidRDefault="0075692B" w:rsidP="0053364C">
            <w:pPr>
              <w:rPr>
                <w:rFonts w:eastAsiaTheme="minorEastAsia"/>
                <w:lang w:eastAsia="zh-CN"/>
              </w:rPr>
            </w:pPr>
            <w:r>
              <w:rPr>
                <w:rFonts w:eastAsiaTheme="minorEastAsia"/>
                <w:lang w:eastAsia="zh-CN"/>
              </w:rPr>
              <w:t>Yes</w:t>
            </w:r>
          </w:p>
        </w:tc>
        <w:tc>
          <w:tcPr>
            <w:tcW w:w="6297" w:type="dxa"/>
            <w:shd w:val="clear" w:color="auto" w:fill="auto"/>
          </w:tcPr>
          <w:p w14:paraId="6164D865" w14:textId="40851CA0" w:rsidR="0053364C" w:rsidRDefault="0075692B" w:rsidP="0053364C">
            <w:r>
              <w:t xml:space="preserve">No strong reason for AMF to be aware of </w:t>
            </w:r>
            <w:proofErr w:type="spellStart"/>
            <w:r>
              <w:t>RVQoE</w:t>
            </w:r>
            <w:proofErr w:type="spellEnd"/>
            <w:r>
              <w:t xml:space="preserve"> capabilities.</w:t>
            </w:r>
          </w:p>
        </w:tc>
      </w:tr>
      <w:tr w:rsidR="0053364C" w14:paraId="68171A38" w14:textId="77777777">
        <w:tc>
          <w:tcPr>
            <w:tcW w:w="1491" w:type="dxa"/>
            <w:shd w:val="clear" w:color="auto" w:fill="auto"/>
          </w:tcPr>
          <w:p w14:paraId="30CC2665" w14:textId="77777777" w:rsidR="0053364C" w:rsidRDefault="0053364C" w:rsidP="0053364C">
            <w:pPr>
              <w:rPr>
                <w:rFonts w:eastAsiaTheme="minorEastAsia"/>
                <w:lang w:eastAsia="zh-CN"/>
              </w:rPr>
            </w:pPr>
          </w:p>
        </w:tc>
        <w:tc>
          <w:tcPr>
            <w:tcW w:w="1417" w:type="dxa"/>
          </w:tcPr>
          <w:p w14:paraId="22E9CFA1" w14:textId="77777777" w:rsidR="0053364C" w:rsidRDefault="0053364C" w:rsidP="0053364C">
            <w:pPr>
              <w:rPr>
                <w:rFonts w:eastAsiaTheme="minorEastAsia"/>
                <w:lang w:eastAsia="zh-CN"/>
              </w:rPr>
            </w:pPr>
          </w:p>
        </w:tc>
        <w:tc>
          <w:tcPr>
            <w:tcW w:w="6297" w:type="dxa"/>
            <w:shd w:val="clear" w:color="auto" w:fill="auto"/>
          </w:tcPr>
          <w:p w14:paraId="7ECF0C48" w14:textId="77777777" w:rsidR="0053364C" w:rsidRDefault="0053364C" w:rsidP="0053364C"/>
        </w:tc>
      </w:tr>
    </w:tbl>
    <w:p w14:paraId="5955BE1E" w14:textId="77777777" w:rsidR="00F86B35" w:rsidRDefault="00F86B35">
      <w:pPr>
        <w:ind w:left="709"/>
        <w:rPr>
          <w:rFonts w:eastAsiaTheme="minorEastAsia"/>
          <w:lang w:eastAsia="zh-CN"/>
        </w:rPr>
      </w:pPr>
    </w:p>
    <w:p w14:paraId="496B74B1" w14:textId="77777777" w:rsidR="00F86B35" w:rsidRDefault="008C7E00">
      <w:pPr>
        <w:pStyle w:val="2"/>
        <w:spacing w:before="0" w:after="0" w:line="400" w:lineRule="exact"/>
        <w:ind w:left="578" w:hanging="578"/>
        <w:rPr>
          <w:rFonts w:eastAsia="宋体"/>
          <w:lang w:eastAsia="zh-CN"/>
        </w:rPr>
      </w:pPr>
      <w:r>
        <w:rPr>
          <w:rFonts w:eastAsia="宋体"/>
          <w:lang w:eastAsia="zh-CN"/>
        </w:rPr>
        <w:t xml:space="preserve">Missing info for RAN visible </w:t>
      </w:r>
      <w:proofErr w:type="spellStart"/>
      <w:r>
        <w:rPr>
          <w:rFonts w:eastAsia="宋体"/>
          <w:lang w:eastAsia="zh-CN"/>
        </w:rPr>
        <w:t>QoE</w:t>
      </w:r>
      <w:proofErr w:type="spellEnd"/>
      <w:r>
        <w:rPr>
          <w:rFonts w:eastAsia="宋体"/>
          <w:lang w:eastAsia="zh-CN"/>
        </w:rPr>
        <w:t xml:space="preserve"> measurement report over F1</w:t>
      </w:r>
    </w:p>
    <w:p w14:paraId="3A688471" w14:textId="77777777" w:rsidR="00F86B35" w:rsidRDefault="008C7E00">
      <w:pPr>
        <w:rPr>
          <w:b/>
          <w:bCs/>
          <w:sz w:val="20"/>
          <w:lang w:val="en-GB"/>
        </w:rPr>
      </w:pPr>
      <w:r>
        <w:rPr>
          <w:rFonts w:eastAsiaTheme="minorEastAsia" w:hint="eastAsia"/>
          <w:lang w:eastAsia="zh-CN"/>
        </w:rPr>
        <w:t>A</w:t>
      </w:r>
      <w:r>
        <w:rPr>
          <w:rFonts w:eastAsiaTheme="minorEastAsia"/>
          <w:lang w:eastAsia="zh-CN"/>
        </w:rPr>
        <w:t xml:space="preserve">s discussed in [2] and changes in [5], here the main issue is, if the current info over F1 is enough for </w:t>
      </w:r>
      <w:proofErr w:type="spellStart"/>
      <w:r>
        <w:rPr>
          <w:rFonts w:eastAsiaTheme="minorEastAsia"/>
          <w:lang w:eastAsia="zh-CN"/>
        </w:rPr>
        <w:t>gNB</w:t>
      </w:r>
      <w:proofErr w:type="spellEnd"/>
      <w:r>
        <w:rPr>
          <w:rFonts w:eastAsiaTheme="minorEastAsia"/>
          <w:lang w:eastAsia="zh-CN"/>
        </w:rPr>
        <w:t xml:space="preserve">-DU to associate the received RAN visible </w:t>
      </w:r>
      <w:proofErr w:type="spellStart"/>
      <w:r>
        <w:rPr>
          <w:rFonts w:eastAsiaTheme="minorEastAsia"/>
          <w:lang w:eastAsia="zh-CN"/>
        </w:rPr>
        <w:t>QoE</w:t>
      </w:r>
      <w:proofErr w:type="spellEnd"/>
      <w:r>
        <w:rPr>
          <w:rFonts w:eastAsiaTheme="minorEastAsia"/>
          <w:lang w:eastAsia="zh-CN"/>
        </w:rPr>
        <w:t xml:space="preserve"> measurement report with a specific DRB, so that </w:t>
      </w:r>
      <w:proofErr w:type="spellStart"/>
      <w:r>
        <w:rPr>
          <w:rFonts w:eastAsiaTheme="minorEastAsia"/>
          <w:lang w:eastAsia="zh-CN"/>
        </w:rPr>
        <w:t>gNB</w:t>
      </w:r>
      <w:proofErr w:type="spellEnd"/>
      <w:r>
        <w:rPr>
          <w:rFonts w:eastAsiaTheme="minorEastAsia"/>
          <w:lang w:eastAsia="zh-CN"/>
        </w:rPr>
        <w:t>-DU could take corresponding actions accordingly. It was proposed in [2] that “</w:t>
      </w:r>
      <w:r>
        <w:rPr>
          <w:bCs/>
          <w:sz w:val="20"/>
          <w:lang w:val="en-GB"/>
        </w:rPr>
        <w:t xml:space="preserve">RAN3 to discuss and agree on identifying </w:t>
      </w:r>
      <w:proofErr w:type="spellStart"/>
      <w:r>
        <w:rPr>
          <w:bCs/>
          <w:sz w:val="20"/>
          <w:lang w:val="en-GB"/>
        </w:rPr>
        <w:t>RVQoE</w:t>
      </w:r>
      <w:proofErr w:type="spellEnd"/>
      <w:r>
        <w:rPr>
          <w:bCs/>
          <w:sz w:val="20"/>
          <w:lang w:val="en-GB"/>
        </w:rPr>
        <w:t xml:space="preserve"> report information over F1 using </w:t>
      </w:r>
      <w:proofErr w:type="spellStart"/>
      <w:r>
        <w:rPr>
          <w:bCs/>
          <w:sz w:val="20"/>
          <w:lang w:val="en-GB"/>
        </w:rPr>
        <w:t>QoE</w:t>
      </w:r>
      <w:proofErr w:type="spellEnd"/>
      <w:r>
        <w:rPr>
          <w:bCs/>
          <w:sz w:val="20"/>
          <w:lang w:val="en-GB"/>
        </w:rPr>
        <w:t xml:space="preserve"> Reference or short RRC id (</w:t>
      </w:r>
      <w:proofErr w:type="spellStart"/>
      <w:r>
        <w:rPr>
          <w:bCs/>
          <w:i/>
          <w:iCs/>
          <w:sz w:val="20"/>
          <w:lang w:val="en-GB"/>
        </w:rPr>
        <w:t>measConfigAppLayerId</w:t>
      </w:r>
      <w:proofErr w:type="spellEnd"/>
      <w:r>
        <w:rPr>
          <w:bCs/>
          <w:sz w:val="20"/>
          <w:lang w:val="en-GB"/>
        </w:rPr>
        <w:t>).”, companies are welcome to share views on the following issue:</w:t>
      </w:r>
    </w:p>
    <w:p w14:paraId="56ADAA3B" w14:textId="77777777" w:rsidR="00F86B35" w:rsidRDefault="008C7E00">
      <w:pPr>
        <w:pStyle w:val="af7"/>
        <w:numPr>
          <w:ilvl w:val="0"/>
          <w:numId w:val="4"/>
        </w:numPr>
        <w:ind w:firstLineChars="0"/>
        <w:rPr>
          <w:rFonts w:eastAsiaTheme="minorEastAsia"/>
          <w:b/>
          <w:lang w:eastAsia="zh-CN"/>
        </w:rPr>
      </w:pPr>
      <w:r>
        <w:rPr>
          <w:rFonts w:eastAsiaTheme="minorEastAsia" w:hint="eastAsia"/>
          <w:b/>
          <w:lang w:eastAsia="zh-CN"/>
        </w:rPr>
        <w:t>W</w:t>
      </w:r>
      <w:r>
        <w:rPr>
          <w:rFonts w:eastAsiaTheme="minorEastAsia"/>
          <w:b/>
          <w:lang w:eastAsia="zh-CN"/>
        </w:rPr>
        <w:t xml:space="preserve">hether there is any info missing? If yes, what kind of info, </w:t>
      </w:r>
      <w:proofErr w:type="spellStart"/>
      <w:r>
        <w:rPr>
          <w:rFonts w:eastAsiaTheme="minorEastAsia"/>
          <w:b/>
          <w:lang w:eastAsia="zh-CN"/>
        </w:rPr>
        <w:t>QoE</w:t>
      </w:r>
      <w:proofErr w:type="spellEnd"/>
      <w:r>
        <w:rPr>
          <w:rFonts w:eastAsiaTheme="minorEastAsia"/>
          <w:b/>
          <w:lang w:eastAsia="zh-CN"/>
        </w:rPr>
        <w:t xml:space="preserve"> Reference, short RRC id (</w:t>
      </w:r>
      <w:proofErr w:type="spellStart"/>
      <w:r>
        <w:rPr>
          <w:rFonts w:eastAsiaTheme="minorEastAsia"/>
          <w:b/>
          <w:lang w:eastAsia="zh-CN"/>
        </w:rPr>
        <w:t>measConfigAppLayerId</w:t>
      </w:r>
      <w:proofErr w:type="spellEnd"/>
      <w:r>
        <w:rPr>
          <w:rFonts w:eastAsiaTheme="minorEastAsia"/>
          <w:b/>
          <w:lang w:eastAsia="zh-CN"/>
        </w:rPr>
        <w:t>), or other info?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505"/>
        <w:gridCol w:w="6214"/>
      </w:tblGrid>
      <w:tr w:rsidR="00F86B35" w14:paraId="0E6C3088" w14:textId="77777777">
        <w:tc>
          <w:tcPr>
            <w:tcW w:w="1486" w:type="dxa"/>
            <w:shd w:val="clear" w:color="auto" w:fill="auto"/>
          </w:tcPr>
          <w:p w14:paraId="5F6888B3" w14:textId="77777777" w:rsidR="00F86B35" w:rsidRDefault="008C7E00">
            <w:r>
              <w:t>Company</w:t>
            </w:r>
          </w:p>
        </w:tc>
        <w:tc>
          <w:tcPr>
            <w:tcW w:w="1505" w:type="dxa"/>
          </w:tcPr>
          <w:p w14:paraId="4851311D" w14:textId="77777777" w:rsidR="00F86B35" w:rsidRDefault="008C7E00">
            <w:pPr>
              <w:rPr>
                <w:rFonts w:eastAsia="Segoe UI"/>
                <w:lang w:eastAsia="zh-CN"/>
              </w:rPr>
            </w:pPr>
            <w:r>
              <w:rPr>
                <w:rFonts w:eastAsia="Segoe UI"/>
                <w:lang w:eastAsia="zh-CN"/>
              </w:rPr>
              <w:t>Yes or No</w:t>
            </w:r>
          </w:p>
          <w:p w14:paraId="6DD60990" w14:textId="77777777" w:rsidR="00F86B35" w:rsidRDefault="008C7E00">
            <w:pPr>
              <w:rPr>
                <w:rFonts w:eastAsiaTheme="minorEastAsia"/>
                <w:lang w:eastAsia="zh-CN"/>
              </w:rPr>
            </w:pPr>
            <w:r>
              <w:rPr>
                <w:rFonts w:eastAsiaTheme="minorEastAsia" w:hint="eastAsia"/>
                <w:lang w:eastAsia="zh-CN"/>
              </w:rPr>
              <w:t>I</w:t>
            </w:r>
            <w:r>
              <w:rPr>
                <w:rFonts w:eastAsiaTheme="minorEastAsia"/>
                <w:lang w:eastAsia="zh-CN"/>
              </w:rPr>
              <w:t>f yes, what info needed</w:t>
            </w:r>
          </w:p>
        </w:tc>
        <w:tc>
          <w:tcPr>
            <w:tcW w:w="6214" w:type="dxa"/>
            <w:shd w:val="clear" w:color="auto" w:fill="auto"/>
          </w:tcPr>
          <w:p w14:paraId="4739C5F5" w14:textId="77777777" w:rsidR="00F86B35" w:rsidRDefault="008C7E00">
            <w:r>
              <w:t>Comment</w:t>
            </w:r>
          </w:p>
        </w:tc>
      </w:tr>
      <w:tr w:rsidR="00F86B35" w14:paraId="625EBC5D" w14:textId="77777777">
        <w:tc>
          <w:tcPr>
            <w:tcW w:w="1486" w:type="dxa"/>
            <w:shd w:val="clear" w:color="auto" w:fill="auto"/>
          </w:tcPr>
          <w:p w14:paraId="678E93CA" w14:textId="77777777" w:rsidR="00F86B35" w:rsidRDefault="008C7E00">
            <w:pPr>
              <w:rPr>
                <w:lang w:eastAsia="zh-CN"/>
              </w:rPr>
            </w:pPr>
            <w:r>
              <w:rPr>
                <w:rFonts w:hint="eastAsia"/>
                <w:lang w:eastAsia="zh-CN"/>
              </w:rPr>
              <w:t>CATT</w:t>
            </w:r>
          </w:p>
        </w:tc>
        <w:tc>
          <w:tcPr>
            <w:tcW w:w="1505" w:type="dxa"/>
          </w:tcPr>
          <w:p w14:paraId="63C8AA09" w14:textId="77777777" w:rsidR="00F86B35" w:rsidRDefault="008C7E00">
            <w:pPr>
              <w:rPr>
                <w:rFonts w:eastAsiaTheme="minorEastAsia"/>
                <w:lang w:eastAsia="zh-CN"/>
              </w:rPr>
            </w:pPr>
            <w:r>
              <w:rPr>
                <w:rFonts w:eastAsiaTheme="minorEastAsia" w:hint="eastAsia"/>
                <w:lang w:eastAsia="zh-CN"/>
              </w:rPr>
              <w:t>No</w:t>
            </w:r>
          </w:p>
        </w:tc>
        <w:tc>
          <w:tcPr>
            <w:tcW w:w="6214" w:type="dxa"/>
            <w:shd w:val="clear" w:color="auto" w:fill="auto"/>
          </w:tcPr>
          <w:p w14:paraId="24300C90" w14:textId="77777777" w:rsidR="00F86B35" w:rsidRDefault="008C7E00">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there is any </w:t>
            </w:r>
            <w:r>
              <w:rPr>
                <w:rFonts w:eastAsiaTheme="minorEastAsia"/>
                <w:lang w:eastAsia="zh-CN"/>
              </w:rPr>
              <w:t>benefit</w:t>
            </w:r>
            <w:r>
              <w:rPr>
                <w:rFonts w:eastAsiaTheme="minorEastAsia" w:hint="eastAsia"/>
                <w:lang w:eastAsia="zh-CN"/>
              </w:rPr>
              <w:t xml:space="preserve"> from introducing </w:t>
            </w:r>
            <w:proofErr w:type="gramStart"/>
            <w:r>
              <w:rPr>
                <w:rFonts w:eastAsiaTheme="minorEastAsia"/>
                <w:lang w:eastAsia="zh-CN"/>
              </w:rPr>
              <w:t>the</w:t>
            </w:r>
            <w:r>
              <w:rPr>
                <w:rFonts w:eastAsiaTheme="minorEastAsia" w:hint="eastAsia"/>
                <w:lang w:eastAsia="zh-CN"/>
              </w:rPr>
              <w:t>se information</w:t>
            </w:r>
            <w:proofErr w:type="gramEnd"/>
            <w:r>
              <w:rPr>
                <w:rFonts w:eastAsiaTheme="minorEastAsia" w:hint="eastAsia"/>
                <w:lang w:eastAsia="zh-CN"/>
              </w:rPr>
              <w:t>.</w:t>
            </w:r>
          </w:p>
        </w:tc>
      </w:tr>
      <w:tr w:rsidR="00F86B35" w14:paraId="4FD23DA4" w14:textId="77777777">
        <w:tc>
          <w:tcPr>
            <w:tcW w:w="1486" w:type="dxa"/>
            <w:shd w:val="clear" w:color="auto" w:fill="auto"/>
          </w:tcPr>
          <w:p w14:paraId="676D23A2" w14:textId="77777777" w:rsidR="00F86B35" w:rsidRDefault="008C7E00">
            <w:r>
              <w:t>Nokia</w:t>
            </w:r>
          </w:p>
        </w:tc>
        <w:tc>
          <w:tcPr>
            <w:tcW w:w="1505" w:type="dxa"/>
          </w:tcPr>
          <w:p w14:paraId="60FCF49C" w14:textId="77777777" w:rsidR="00F86B35" w:rsidRDefault="008C7E00">
            <w:r>
              <w:t>Yes</w:t>
            </w:r>
          </w:p>
        </w:tc>
        <w:tc>
          <w:tcPr>
            <w:tcW w:w="6214" w:type="dxa"/>
            <w:shd w:val="clear" w:color="auto" w:fill="auto"/>
          </w:tcPr>
          <w:p w14:paraId="6341010D" w14:textId="77777777" w:rsidR="00F86B35" w:rsidRDefault="008C7E00">
            <w:r>
              <w:t xml:space="preserve">There is benefit if more than one </w:t>
            </w:r>
            <w:proofErr w:type="spellStart"/>
            <w:r>
              <w:t>QoE</w:t>
            </w:r>
            <w:proofErr w:type="spellEnd"/>
            <w:r>
              <w:t xml:space="preserve"> session is running in the UE (and these </w:t>
            </w:r>
            <w:proofErr w:type="spellStart"/>
            <w:r>
              <w:t>QoE</w:t>
            </w:r>
            <w:proofErr w:type="spellEnd"/>
            <w:r>
              <w:t xml:space="preserve"> sessions may very well use the same PDU session). If there is no ID (as today), the </w:t>
            </w:r>
            <w:proofErr w:type="spellStart"/>
            <w:r>
              <w:t>gNB</w:t>
            </w:r>
            <w:proofErr w:type="spellEnd"/>
            <w:r>
              <w:t xml:space="preserve">-DU will not be able to distinguish between the </w:t>
            </w:r>
            <w:proofErr w:type="spellStart"/>
            <w:r>
              <w:t>QoE</w:t>
            </w:r>
            <w:proofErr w:type="spellEnd"/>
            <w:r>
              <w:t xml:space="preserve"> reports reported by different </w:t>
            </w:r>
            <w:r>
              <w:lastRenderedPageBreak/>
              <w:t xml:space="preserve">application clients. Our preference is the </w:t>
            </w:r>
            <w:proofErr w:type="spellStart"/>
            <w:r>
              <w:t>QoE</w:t>
            </w:r>
            <w:proofErr w:type="spellEnd"/>
            <w:r>
              <w:t xml:space="preserve"> reference, which would avoid confusion if </w:t>
            </w:r>
            <w:proofErr w:type="spellStart"/>
            <w:r>
              <w:t>QoE</w:t>
            </w:r>
            <w:proofErr w:type="spellEnd"/>
            <w:r>
              <w:t xml:space="preserve"> sessions are deleted and added (same RRC id for different sessions could then happen).</w:t>
            </w:r>
          </w:p>
        </w:tc>
      </w:tr>
      <w:tr w:rsidR="00F86B35" w14:paraId="4402A427" w14:textId="77777777">
        <w:tc>
          <w:tcPr>
            <w:tcW w:w="1486" w:type="dxa"/>
            <w:shd w:val="clear" w:color="auto" w:fill="auto"/>
          </w:tcPr>
          <w:p w14:paraId="4F93A853" w14:textId="77777777" w:rsidR="00F86B35" w:rsidRDefault="008C7E00">
            <w:pPr>
              <w:rPr>
                <w:rFonts w:eastAsia="宋体"/>
                <w:lang w:eastAsia="zh-CN"/>
              </w:rPr>
            </w:pPr>
            <w:r>
              <w:rPr>
                <w:rFonts w:eastAsia="宋体" w:hint="eastAsia"/>
                <w:lang w:eastAsia="zh-CN"/>
              </w:rPr>
              <w:lastRenderedPageBreak/>
              <w:t>ZTE</w:t>
            </w:r>
          </w:p>
        </w:tc>
        <w:tc>
          <w:tcPr>
            <w:tcW w:w="1505" w:type="dxa"/>
          </w:tcPr>
          <w:p w14:paraId="6EAD59A2" w14:textId="77777777" w:rsidR="00F86B35" w:rsidRDefault="008C7E00">
            <w:pPr>
              <w:rPr>
                <w:rFonts w:eastAsia="宋体"/>
                <w:lang w:eastAsia="zh-CN"/>
              </w:rPr>
            </w:pPr>
            <w:r>
              <w:rPr>
                <w:rFonts w:eastAsia="宋体" w:hint="eastAsia"/>
                <w:lang w:eastAsia="zh-CN"/>
              </w:rPr>
              <w:t>No</w:t>
            </w:r>
          </w:p>
        </w:tc>
        <w:tc>
          <w:tcPr>
            <w:tcW w:w="6214" w:type="dxa"/>
            <w:shd w:val="clear" w:color="auto" w:fill="auto"/>
          </w:tcPr>
          <w:p w14:paraId="0B5481C2" w14:textId="77777777" w:rsidR="00F86B35" w:rsidRDefault="008C7E00">
            <w:pPr>
              <w:rPr>
                <w:rFonts w:eastAsia="宋体"/>
                <w:lang w:eastAsia="zh-CN"/>
              </w:rPr>
            </w:pPr>
            <w:r>
              <w:rPr>
                <w:rFonts w:eastAsia="宋体" w:hint="eastAsia"/>
                <w:lang w:eastAsia="zh-CN"/>
              </w:rPr>
              <w:t xml:space="preserve">No necessary. </w:t>
            </w:r>
            <w:proofErr w:type="spellStart"/>
            <w:r>
              <w:rPr>
                <w:rFonts w:eastAsia="宋体" w:hint="eastAsia"/>
                <w:lang w:eastAsia="zh-CN"/>
              </w:rPr>
              <w:t>QoE</w:t>
            </w:r>
            <w:proofErr w:type="spellEnd"/>
            <w:r>
              <w:rPr>
                <w:rFonts w:eastAsia="宋体" w:hint="eastAsia"/>
                <w:lang w:eastAsia="zh-CN"/>
              </w:rPr>
              <w:t xml:space="preserve"> reference can be used by MCE to distinguish which application the measurement belongs to. But we don</w:t>
            </w:r>
            <w:r>
              <w:rPr>
                <w:rFonts w:eastAsia="宋体"/>
                <w:lang w:eastAsia="zh-CN"/>
              </w:rPr>
              <w:t>’</w:t>
            </w:r>
            <w:r>
              <w:rPr>
                <w:rFonts w:eastAsia="宋体" w:hint="eastAsia"/>
                <w:lang w:eastAsia="zh-CN"/>
              </w:rPr>
              <w:t xml:space="preserve">t think DU </w:t>
            </w:r>
            <w:proofErr w:type="gramStart"/>
            <w:r>
              <w:rPr>
                <w:rFonts w:eastAsia="宋体" w:hint="eastAsia"/>
                <w:lang w:eastAsia="zh-CN"/>
              </w:rPr>
              <w:t>is in need of</w:t>
            </w:r>
            <w:proofErr w:type="gramEnd"/>
            <w:r>
              <w:rPr>
                <w:rFonts w:eastAsia="宋体" w:hint="eastAsia"/>
                <w:lang w:eastAsia="zh-CN"/>
              </w:rPr>
              <w:t xml:space="preserve"> this kind of this information.</w:t>
            </w:r>
          </w:p>
        </w:tc>
      </w:tr>
      <w:tr w:rsidR="00F72084" w14:paraId="5898F9CE" w14:textId="77777777">
        <w:tc>
          <w:tcPr>
            <w:tcW w:w="1486" w:type="dxa"/>
            <w:shd w:val="clear" w:color="auto" w:fill="auto"/>
          </w:tcPr>
          <w:p w14:paraId="34603A3F" w14:textId="5533C170" w:rsidR="00F72084" w:rsidRDefault="00F72084" w:rsidP="00F72084">
            <w:pPr>
              <w:rPr>
                <w:rFonts w:ascii="Arial" w:eastAsiaTheme="minorEastAsia" w:hAnsi="Arial" w:cs="Arial"/>
                <w:sz w:val="20"/>
                <w:szCs w:val="22"/>
                <w:lang w:eastAsia="zh-CN"/>
              </w:rPr>
            </w:pPr>
            <w:r w:rsidRPr="00CF2646">
              <w:rPr>
                <w:rFonts w:ascii="Arial" w:hAnsi="Arial" w:cs="Arial"/>
                <w:b/>
                <w:bCs/>
                <w:sz w:val="20"/>
                <w:szCs w:val="22"/>
              </w:rPr>
              <w:t>Ericsson</w:t>
            </w:r>
          </w:p>
        </w:tc>
        <w:tc>
          <w:tcPr>
            <w:tcW w:w="1505" w:type="dxa"/>
          </w:tcPr>
          <w:p w14:paraId="6AA740B3" w14:textId="3D90D8B4" w:rsidR="00F72084" w:rsidRDefault="00F72084" w:rsidP="00F72084">
            <w:pPr>
              <w:rPr>
                <w:rFonts w:ascii="Arial" w:eastAsiaTheme="minorEastAsia" w:hAnsi="Arial" w:cs="Arial"/>
                <w:sz w:val="20"/>
                <w:szCs w:val="22"/>
                <w:lang w:eastAsia="zh-CN"/>
              </w:rPr>
            </w:pPr>
            <w:r w:rsidRPr="00CF2646">
              <w:rPr>
                <w:rFonts w:ascii="Arial" w:hAnsi="Arial" w:cs="Arial"/>
                <w:sz w:val="20"/>
                <w:szCs w:val="22"/>
              </w:rPr>
              <w:t>Yes</w:t>
            </w:r>
          </w:p>
        </w:tc>
        <w:tc>
          <w:tcPr>
            <w:tcW w:w="6214" w:type="dxa"/>
            <w:shd w:val="clear" w:color="auto" w:fill="auto"/>
          </w:tcPr>
          <w:p w14:paraId="2D6A0D9D" w14:textId="78D64442" w:rsidR="00F72084" w:rsidRDefault="00F72084" w:rsidP="00F72084">
            <w:pPr>
              <w:rPr>
                <w:rFonts w:ascii="Arial" w:hAnsi="Arial" w:cs="Arial"/>
                <w:sz w:val="20"/>
                <w:szCs w:val="22"/>
              </w:rPr>
            </w:pPr>
            <w:r w:rsidRPr="00CF2646">
              <w:rPr>
                <w:rFonts w:ascii="Arial" w:hAnsi="Arial" w:cs="Arial"/>
                <w:sz w:val="20"/>
                <w:szCs w:val="22"/>
              </w:rPr>
              <w:t xml:space="preserve">The RRC ID is shorter than the </w:t>
            </w:r>
            <w:proofErr w:type="spellStart"/>
            <w:r w:rsidRPr="00CF2646">
              <w:rPr>
                <w:rFonts w:ascii="Arial" w:hAnsi="Arial" w:cs="Arial"/>
                <w:sz w:val="20"/>
                <w:szCs w:val="22"/>
              </w:rPr>
              <w:t>QoE</w:t>
            </w:r>
            <w:proofErr w:type="spellEnd"/>
            <w:r w:rsidRPr="00CF2646">
              <w:rPr>
                <w:rFonts w:ascii="Arial" w:hAnsi="Arial" w:cs="Arial"/>
                <w:sz w:val="20"/>
                <w:szCs w:val="22"/>
              </w:rPr>
              <w:t xml:space="preserve"> reference, so it would be a better choice.</w:t>
            </w:r>
          </w:p>
        </w:tc>
      </w:tr>
      <w:tr w:rsidR="0053364C" w14:paraId="25D65C84" w14:textId="77777777">
        <w:tc>
          <w:tcPr>
            <w:tcW w:w="1486" w:type="dxa"/>
            <w:shd w:val="clear" w:color="auto" w:fill="auto"/>
          </w:tcPr>
          <w:p w14:paraId="7FB42F65" w14:textId="7D794DC4" w:rsidR="0053364C" w:rsidRDefault="0053364C" w:rsidP="0053364C">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505" w:type="dxa"/>
          </w:tcPr>
          <w:p w14:paraId="3E8B348C" w14:textId="4EBB1D7C" w:rsidR="0053364C" w:rsidRDefault="0053364C" w:rsidP="0053364C">
            <w:pPr>
              <w:rPr>
                <w:rFonts w:eastAsiaTheme="minorEastAsia"/>
                <w:lang w:eastAsia="zh-CN"/>
              </w:rPr>
            </w:pPr>
            <w:r>
              <w:rPr>
                <w:rFonts w:eastAsia="CG Times (WN)"/>
                <w:lang w:eastAsia="zh-CN"/>
              </w:rPr>
              <w:t>N</w:t>
            </w:r>
            <w:r>
              <w:rPr>
                <w:rFonts w:eastAsia="CG Times (WN)" w:hint="eastAsia"/>
                <w:lang w:eastAsia="zh-CN"/>
              </w:rPr>
              <w:t>o</w:t>
            </w:r>
          </w:p>
        </w:tc>
        <w:tc>
          <w:tcPr>
            <w:tcW w:w="6214" w:type="dxa"/>
            <w:shd w:val="clear" w:color="auto" w:fill="auto"/>
          </w:tcPr>
          <w:p w14:paraId="7D6BA643" w14:textId="5A214B78" w:rsidR="0053364C" w:rsidRDefault="0053364C" w:rsidP="005C307A">
            <w:pPr>
              <w:rPr>
                <w:lang w:eastAsia="zh-CN"/>
              </w:rPr>
            </w:pPr>
            <w:r>
              <w:rPr>
                <w:rFonts w:eastAsia="宋体"/>
                <w:lang w:eastAsia="zh-CN"/>
              </w:rPr>
              <w:t xml:space="preserve">We </w:t>
            </w:r>
            <w:r w:rsidR="005C307A">
              <w:rPr>
                <w:rFonts w:eastAsia="宋体"/>
                <w:lang w:eastAsia="zh-CN"/>
              </w:rPr>
              <w:t>share similar view as ZTE.</w:t>
            </w:r>
          </w:p>
        </w:tc>
      </w:tr>
      <w:tr w:rsidR="00B87C23" w14:paraId="001F1BBD" w14:textId="77777777">
        <w:tc>
          <w:tcPr>
            <w:tcW w:w="1486" w:type="dxa"/>
            <w:shd w:val="clear" w:color="auto" w:fill="auto"/>
          </w:tcPr>
          <w:p w14:paraId="2BA7F751" w14:textId="6C83ABCC" w:rsidR="00B87C23" w:rsidRDefault="00B87C23" w:rsidP="00B87C23">
            <w:pPr>
              <w:rPr>
                <w:rFonts w:eastAsiaTheme="minorEastAsia"/>
                <w:lang w:eastAsia="zh-CN"/>
              </w:rPr>
            </w:pPr>
            <w:r>
              <w:rPr>
                <w:rFonts w:eastAsiaTheme="minorEastAsia" w:hint="eastAsia"/>
                <w:lang w:eastAsia="zh-CN"/>
              </w:rPr>
              <w:t>H</w:t>
            </w:r>
            <w:r>
              <w:rPr>
                <w:rFonts w:eastAsiaTheme="minorEastAsia"/>
                <w:lang w:eastAsia="zh-CN"/>
              </w:rPr>
              <w:t>uawei</w:t>
            </w:r>
          </w:p>
        </w:tc>
        <w:tc>
          <w:tcPr>
            <w:tcW w:w="1505" w:type="dxa"/>
          </w:tcPr>
          <w:p w14:paraId="65C79D37" w14:textId="1262973E" w:rsidR="00B87C23" w:rsidRDefault="00B87C23" w:rsidP="00B87C23">
            <w:pPr>
              <w:rPr>
                <w:rFonts w:eastAsiaTheme="minorEastAsia"/>
                <w:lang w:eastAsia="zh-CN"/>
              </w:rPr>
            </w:pPr>
            <w:r>
              <w:rPr>
                <w:rFonts w:eastAsiaTheme="minorEastAsia" w:hint="eastAsia"/>
                <w:lang w:eastAsia="zh-CN"/>
              </w:rPr>
              <w:t>Y</w:t>
            </w:r>
            <w:r>
              <w:rPr>
                <w:rFonts w:eastAsiaTheme="minorEastAsia"/>
                <w:lang w:eastAsia="zh-CN"/>
              </w:rPr>
              <w:t>es, PDU session ID</w:t>
            </w:r>
          </w:p>
        </w:tc>
        <w:tc>
          <w:tcPr>
            <w:tcW w:w="6214" w:type="dxa"/>
            <w:shd w:val="clear" w:color="auto" w:fill="auto"/>
          </w:tcPr>
          <w:p w14:paraId="35E72910" w14:textId="6B50D45A" w:rsidR="00B87C23" w:rsidRPr="0053364C" w:rsidRDefault="00B87C23" w:rsidP="00B87C23">
            <w:r>
              <w:rPr>
                <w:rFonts w:eastAsiaTheme="minorEastAsia" w:hint="eastAsia"/>
                <w:lang w:eastAsia="zh-CN"/>
              </w:rPr>
              <w:t>W</w:t>
            </w:r>
            <w:r>
              <w:rPr>
                <w:rFonts w:eastAsiaTheme="minorEastAsia"/>
                <w:lang w:eastAsia="zh-CN"/>
              </w:rPr>
              <w:t xml:space="preserve">e think </w:t>
            </w:r>
            <w:proofErr w:type="spellStart"/>
            <w:r>
              <w:rPr>
                <w:rFonts w:eastAsiaTheme="minorEastAsia"/>
                <w:lang w:eastAsia="zh-CN"/>
              </w:rPr>
              <w:t>gNB</w:t>
            </w:r>
            <w:proofErr w:type="spellEnd"/>
            <w:r>
              <w:rPr>
                <w:rFonts w:eastAsiaTheme="minorEastAsia"/>
                <w:lang w:eastAsia="zh-CN"/>
              </w:rPr>
              <w:t xml:space="preserve">-CU just needs to include PDU session ID which was already included in the RAN </w:t>
            </w:r>
            <w:proofErr w:type="spellStart"/>
            <w:r>
              <w:rPr>
                <w:rFonts w:eastAsiaTheme="minorEastAsia"/>
                <w:lang w:eastAsia="zh-CN"/>
              </w:rPr>
              <w:t>QoE</w:t>
            </w:r>
            <w:proofErr w:type="spellEnd"/>
            <w:r>
              <w:rPr>
                <w:rFonts w:eastAsiaTheme="minorEastAsia"/>
                <w:lang w:eastAsia="zh-CN"/>
              </w:rPr>
              <w:t xml:space="preserve"> visible measurement report.</w:t>
            </w:r>
          </w:p>
        </w:tc>
      </w:tr>
      <w:tr w:rsidR="00EE4C00" w14:paraId="3F44364C" w14:textId="77777777">
        <w:tc>
          <w:tcPr>
            <w:tcW w:w="1486" w:type="dxa"/>
            <w:shd w:val="clear" w:color="auto" w:fill="auto"/>
          </w:tcPr>
          <w:p w14:paraId="4477DBBB" w14:textId="5DC43292" w:rsidR="00EE4C00" w:rsidRDefault="00EE4C00" w:rsidP="00EE4C00">
            <w:pPr>
              <w:rPr>
                <w:rFonts w:eastAsiaTheme="minorEastAsia"/>
                <w:lang w:eastAsia="zh-CN"/>
              </w:rPr>
            </w:pPr>
            <w:r>
              <w:rPr>
                <w:rFonts w:eastAsiaTheme="minorEastAsia" w:hint="eastAsia"/>
                <w:lang w:eastAsia="zh-CN"/>
              </w:rPr>
              <w:t>S</w:t>
            </w:r>
            <w:r>
              <w:rPr>
                <w:rFonts w:eastAsiaTheme="minorEastAsia"/>
                <w:lang w:eastAsia="zh-CN"/>
              </w:rPr>
              <w:t>amsung</w:t>
            </w:r>
          </w:p>
        </w:tc>
        <w:tc>
          <w:tcPr>
            <w:tcW w:w="1505" w:type="dxa"/>
          </w:tcPr>
          <w:p w14:paraId="45356602" w14:textId="4AD505D9" w:rsidR="00EE4C00" w:rsidRDefault="00EE4C00" w:rsidP="00EE4C00">
            <w:pPr>
              <w:rPr>
                <w:rFonts w:eastAsiaTheme="minorEastAsia"/>
                <w:lang w:eastAsia="zh-CN"/>
              </w:rPr>
            </w:pPr>
            <w:r>
              <w:rPr>
                <w:rFonts w:eastAsiaTheme="minorEastAsia" w:hint="eastAsia"/>
                <w:lang w:eastAsia="zh-CN"/>
              </w:rPr>
              <w:t>Y</w:t>
            </w:r>
            <w:r>
              <w:rPr>
                <w:rFonts w:eastAsiaTheme="minorEastAsia"/>
                <w:lang w:eastAsia="zh-CN"/>
              </w:rPr>
              <w:t>es</w:t>
            </w:r>
          </w:p>
        </w:tc>
        <w:tc>
          <w:tcPr>
            <w:tcW w:w="6214" w:type="dxa"/>
            <w:shd w:val="clear" w:color="auto" w:fill="auto"/>
          </w:tcPr>
          <w:p w14:paraId="694E2481" w14:textId="77777777" w:rsidR="00EE4C00" w:rsidRDefault="00EE4C00" w:rsidP="00EE4C00">
            <w:pPr>
              <w:rPr>
                <w:rFonts w:eastAsia="宋体"/>
                <w:lang w:eastAsia="zh-CN"/>
              </w:rPr>
            </w:pPr>
            <w:r>
              <w:rPr>
                <w:rFonts w:eastAsia="宋体" w:hint="eastAsia"/>
                <w:lang w:eastAsia="zh-CN"/>
              </w:rPr>
              <w:t>D</w:t>
            </w:r>
            <w:r>
              <w:rPr>
                <w:rFonts w:eastAsia="宋体"/>
                <w:lang w:eastAsia="zh-CN"/>
              </w:rPr>
              <w:t xml:space="preserve">U needs more information to </w:t>
            </w:r>
            <w:r>
              <w:rPr>
                <w:rFonts w:eastAsia="宋体" w:hint="eastAsia"/>
                <w:lang w:eastAsia="zh-CN"/>
              </w:rPr>
              <w:t>ass</w:t>
            </w:r>
            <w:r>
              <w:rPr>
                <w:rFonts w:eastAsia="宋体"/>
                <w:lang w:eastAsia="zh-CN"/>
              </w:rPr>
              <w:t xml:space="preserve">ociate the received RV </w:t>
            </w:r>
            <w:proofErr w:type="spellStart"/>
            <w:r>
              <w:rPr>
                <w:rFonts w:eastAsia="宋体"/>
                <w:lang w:eastAsia="zh-CN"/>
              </w:rPr>
              <w:t>QoE</w:t>
            </w:r>
            <w:proofErr w:type="spellEnd"/>
            <w:r>
              <w:rPr>
                <w:rFonts w:eastAsia="宋体"/>
                <w:lang w:eastAsia="zh-CN"/>
              </w:rPr>
              <w:t xml:space="preserve"> report with a specific DRB and then to optimize the DRB scheduling to improve the </w:t>
            </w:r>
            <w:proofErr w:type="spellStart"/>
            <w:r>
              <w:rPr>
                <w:rFonts w:eastAsia="宋体"/>
                <w:lang w:eastAsia="zh-CN"/>
              </w:rPr>
              <w:t>QoE</w:t>
            </w:r>
            <w:proofErr w:type="spellEnd"/>
            <w:r>
              <w:rPr>
                <w:rFonts w:eastAsia="宋体"/>
                <w:lang w:eastAsia="zh-CN"/>
              </w:rPr>
              <w:t xml:space="preserve"> if needed. </w:t>
            </w:r>
          </w:p>
          <w:p w14:paraId="75DB5E6C" w14:textId="38E3DD68" w:rsidR="00EE4C00" w:rsidRDefault="00EE4C00" w:rsidP="00EE4C00">
            <w:pPr>
              <w:rPr>
                <w:rFonts w:eastAsia="宋体"/>
                <w:lang w:eastAsia="zh-CN"/>
              </w:rPr>
            </w:pPr>
            <w:r w:rsidRPr="005E3AE1">
              <w:rPr>
                <w:rFonts w:eastAsia="宋体"/>
                <w:lang w:eastAsia="zh-CN"/>
              </w:rPr>
              <w:t>But both of t</w:t>
            </w:r>
            <w:r w:rsidRPr="005E3AE1">
              <w:rPr>
                <w:rFonts w:eastAsia="宋体" w:hint="eastAsia"/>
                <w:lang w:eastAsia="zh-CN"/>
              </w:rPr>
              <w:t>he</w:t>
            </w:r>
            <w:r w:rsidRPr="005E3AE1">
              <w:rPr>
                <w:rFonts w:eastAsia="宋体"/>
                <w:lang w:eastAsia="zh-CN"/>
              </w:rPr>
              <w:t xml:space="preserve"> RRC </w:t>
            </w:r>
            <w:r w:rsidRPr="005E3AE1">
              <w:rPr>
                <w:rFonts w:eastAsia="宋体" w:hint="eastAsia"/>
                <w:lang w:eastAsia="zh-CN"/>
              </w:rPr>
              <w:t>ID</w:t>
            </w:r>
            <w:r w:rsidRPr="005E3AE1">
              <w:rPr>
                <w:rFonts w:eastAsia="宋体"/>
                <w:lang w:eastAsia="zh-CN"/>
              </w:rPr>
              <w:t xml:space="preserve"> and </w:t>
            </w:r>
            <w:proofErr w:type="spellStart"/>
            <w:r w:rsidRPr="005E3AE1">
              <w:rPr>
                <w:rFonts w:eastAsia="宋体"/>
                <w:lang w:eastAsia="zh-CN"/>
              </w:rPr>
              <w:t>QoE</w:t>
            </w:r>
            <w:proofErr w:type="spellEnd"/>
            <w:r w:rsidRPr="005E3AE1">
              <w:rPr>
                <w:rFonts w:eastAsia="宋体"/>
                <w:lang w:eastAsia="zh-CN"/>
              </w:rPr>
              <w:t xml:space="preserve"> reference could not provide such kind of useful information to DU.</w:t>
            </w:r>
            <w:r w:rsidRPr="005E3AE1">
              <w:rPr>
                <w:rFonts w:eastAsia="宋体"/>
                <w:lang w:eastAsia="zh-CN"/>
              </w:rPr>
              <w:br/>
              <w:t>PDU session ID</w:t>
            </w:r>
            <w:r>
              <w:rPr>
                <w:rFonts w:eastAsia="宋体"/>
                <w:lang w:eastAsia="zh-CN"/>
              </w:rPr>
              <w:t xml:space="preserve"> is </w:t>
            </w:r>
            <w:r>
              <w:rPr>
                <w:rFonts w:eastAsia="宋体" w:hint="eastAsia"/>
                <w:lang w:eastAsia="zh-CN"/>
              </w:rPr>
              <w:t>a</w:t>
            </w:r>
            <w:r>
              <w:rPr>
                <w:rFonts w:eastAsia="宋体"/>
                <w:lang w:eastAsia="zh-CN"/>
              </w:rPr>
              <w:t xml:space="preserve"> little helpful for DU to reduce the possible DRBs scope.</w:t>
            </w:r>
            <w:r w:rsidR="00785533">
              <w:rPr>
                <w:rFonts w:eastAsia="宋体"/>
                <w:lang w:eastAsia="zh-CN"/>
              </w:rPr>
              <w:t xml:space="preserve"> It’s the prefer one in R17.</w:t>
            </w:r>
          </w:p>
          <w:p w14:paraId="2C97311F" w14:textId="7BC25535" w:rsidR="00EE4C00" w:rsidRDefault="00EE4C00" w:rsidP="00EE4C00">
            <w:r>
              <w:rPr>
                <w:rFonts w:eastAsia="宋体"/>
                <w:lang w:eastAsia="zh-CN"/>
              </w:rPr>
              <w:t xml:space="preserve">QoS Flow Identifier or DRB ID is the best choice for DU. </w:t>
            </w:r>
            <w:r>
              <w:rPr>
                <w:rFonts w:eastAsia="宋体" w:hint="eastAsia"/>
                <w:lang w:eastAsia="zh-CN"/>
              </w:rPr>
              <w:t>But</w:t>
            </w:r>
            <w:r>
              <w:rPr>
                <w:rFonts w:eastAsia="宋体"/>
                <w:lang w:eastAsia="zh-CN"/>
              </w:rPr>
              <w:t xml:space="preserve"> it seems it’s not possible to agree it in R17.</w:t>
            </w:r>
          </w:p>
        </w:tc>
      </w:tr>
      <w:tr w:rsidR="0053364C" w14:paraId="3920158C" w14:textId="77777777">
        <w:tc>
          <w:tcPr>
            <w:tcW w:w="1486" w:type="dxa"/>
            <w:shd w:val="clear" w:color="auto" w:fill="auto"/>
          </w:tcPr>
          <w:p w14:paraId="36E3D8C0" w14:textId="297C38E9" w:rsidR="0053364C" w:rsidRDefault="00CB4C38" w:rsidP="0053364C">
            <w:pPr>
              <w:rPr>
                <w:rFonts w:eastAsiaTheme="minorEastAsia"/>
                <w:lang w:eastAsia="zh-CN"/>
              </w:rPr>
            </w:pPr>
            <w:r>
              <w:rPr>
                <w:rFonts w:eastAsiaTheme="minorEastAsia"/>
                <w:lang w:eastAsia="zh-CN"/>
              </w:rPr>
              <w:t>Qualcomm</w:t>
            </w:r>
          </w:p>
        </w:tc>
        <w:tc>
          <w:tcPr>
            <w:tcW w:w="1505" w:type="dxa"/>
          </w:tcPr>
          <w:p w14:paraId="5DFF211A" w14:textId="2478F073" w:rsidR="0053364C" w:rsidRDefault="000A6130" w:rsidP="0053364C">
            <w:pPr>
              <w:rPr>
                <w:rFonts w:eastAsiaTheme="minorEastAsia"/>
                <w:lang w:eastAsia="zh-CN"/>
              </w:rPr>
            </w:pPr>
            <w:r>
              <w:rPr>
                <w:rFonts w:eastAsiaTheme="minorEastAsia"/>
                <w:lang w:eastAsia="zh-CN"/>
              </w:rPr>
              <w:t>Perhaps PDU session ID</w:t>
            </w:r>
          </w:p>
        </w:tc>
        <w:tc>
          <w:tcPr>
            <w:tcW w:w="6214" w:type="dxa"/>
            <w:shd w:val="clear" w:color="auto" w:fill="auto"/>
          </w:tcPr>
          <w:p w14:paraId="78442E3D" w14:textId="7A98D18B" w:rsidR="0053364C" w:rsidRDefault="00CB4C38" w:rsidP="0053364C">
            <w:r>
              <w:t xml:space="preserve">Don’t think </w:t>
            </w:r>
            <w:r w:rsidR="00C93A84">
              <w:t xml:space="preserve">it’s much useful for </w:t>
            </w:r>
            <w:proofErr w:type="spellStart"/>
            <w:r>
              <w:t>gNB</w:t>
            </w:r>
            <w:proofErr w:type="spellEnd"/>
            <w:r>
              <w:t xml:space="preserve">-DU to be aware of RRC ID (which is </w:t>
            </w:r>
            <w:proofErr w:type="gramStart"/>
            <w:r>
              <w:t>a</w:t>
            </w:r>
            <w:proofErr w:type="gramEnd"/>
            <w:r>
              <w:t xml:space="preserve"> RRC identifier) or </w:t>
            </w:r>
            <w:proofErr w:type="spellStart"/>
            <w:r>
              <w:t>QoE</w:t>
            </w:r>
            <w:proofErr w:type="spellEnd"/>
            <w:r>
              <w:t xml:space="preserve"> Reference</w:t>
            </w:r>
            <w:r w:rsidR="00C93A84">
              <w:t xml:space="preserve"> (which is an application identifier)</w:t>
            </w:r>
            <w:r w:rsidR="001A6E47">
              <w:t xml:space="preserve"> if the intention is to scheduler level optimization.</w:t>
            </w:r>
          </w:p>
          <w:p w14:paraId="1FA5DD1B" w14:textId="26B417D9" w:rsidR="00C93A84" w:rsidRDefault="001A6E47" w:rsidP="001A6E47">
            <w:r>
              <w:t>Perhaps PDU session ID as indicated by Huawei is more useful.</w:t>
            </w:r>
          </w:p>
        </w:tc>
      </w:tr>
    </w:tbl>
    <w:p w14:paraId="1EE7734E" w14:textId="77777777" w:rsidR="00F86B35" w:rsidRDefault="00F86B35">
      <w:pPr>
        <w:rPr>
          <w:rFonts w:eastAsia="宋体"/>
          <w:lang w:eastAsia="zh-CN"/>
        </w:rPr>
      </w:pPr>
    </w:p>
    <w:p w14:paraId="303F29D7" w14:textId="77777777" w:rsidR="00F86B35" w:rsidRDefault="008C7E00">
      <w:pPr>
        <w:pStyle w:val="2"/>
        <w:spacing w:before="0" w:after="0" w:line="400" w:lineRule="exact"/>
        <w:ind w:left="578" w:hanging="578"/>
        <w:rPr>
          <w:rFonts w:eastAsia="宋体"/>
          <w:lang w:eastAsia="zh-CN"/>
        </w:rPr>
      </w:pPr>
      <w:r>
        <w:rPr>
          <w:rFonts w:eastAsia="宋体"/>
          <w:lang w:eastAsia="zh-CN"/>
        </w:rPr>
        <w:t xml:space="preserve">Whether to introduce QMC context IE over </w:t>
      </w:r>
      <w:proofErr w:type="spellStart"/>
      <w:r>
        <w:rPr>
          <w:rFonts w:eastAsia="宋体"/>
          <w:lang w:eastAsia="zh-CN"/>
        </w:rPr>
        <w:t>Xn</w:t>
      </w:r>
      <w:proofErr w:type="spellEnd"/>
      <w:r>
        <w:rPr>
          <w:rFonts w:eastAsia="宋体"/>
          <w:lang w:eastAsia="zh-CN"/>
        </w:rPr>
        <w:t xml:space="preserve"> to differentiate from QMC configuration IE over NG</w:t>
      </w:r>
    </w:p>
    <w:p w14:paraId="0234E0EB" w14:textId="77777777" w:rsidR="00F86B35" w:rsidRDefault="008C7E00">
      <w:pPr>
        <w:rPr>
          <w:rFonts w:eastAsiaTheme="minorEastAsia"/>
          <w:lang w:eastAsia="zh-CN"/>
        </w:rPr>
      </w:pPr>
      <w:r>
        <w:rPr>
          <w:rFonts w:eastAsiaTheme="minorEastAsia"/>
          <w:lang w:eastAsia="zh-CN"/>
        </w:rPr>
        <w:t xml:space="preserve">As discussed in [2] and CRs in [3] and [4], the main intention is to differentiate the configuration from CN and the configuration over </w:t>
      </w:r>
      <w:proofErr w:type="spellStart"/>
      <w:r>
        <w:rPr>
          <w:rFonts w:eastAsiaTheme="minorEastAsia"/>
          <w:lang w:eastAsia="zh-CN"/>
        </w:rPr>
        <w:t>Xn</w:t>
      </w:r>
      <w:proofErr w:type="spellEnd"/>
      <w:r>
        <w:rPr>
          <w:rFonts w:eastAsiaTheme="minorEastAsia"/>
          <w:lang w:eastAsia="zh-CN"/>
        </w:rPr>
        <w:t xml:space="preserve"> interface, since there are not exact the same, since the former contains parameters for activation of QMC sessions</w:t>
      </w:r>
      <w:r>
        <w:rPr>
          <w:rFonts w:eastAsiaTheme="minorEastAsia" w:hint="eastAsia"/>
          <w:lang w:eastAsia="zh-CN"/>
        </w:rPr>
        <w:t xml:space="preserve"> </w:t>
      </w:r>
      <w:r>
        <w:rPr>
          <w:rFonts w:eastAsiaTheme="minorEastAsia"/>
          <w:lang w:eastAsia="zh-CN"/>
        </w:rPr>
        <w:t xml:space="preserve">while the latter carries QMC context information during handover. Note that this change also impacts both NG and </w:t>
      </w:r>
      <w:proofErr w:type="spellStart"/>
      <w:r>
        <w:rPr>
          <w:rFonts w:eastAsiaTheme="minorEastAsia"/>
          <w:lang w:eastAsia="zh-CN"/>
        </w:rPr>
        <w:t>Xn</w:t>
      </w:r>
      <w:proofErr w:type="spellEnd"/>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86B35" w14:paraId="2AE86A28" w14:textId="77777777">
        <w:tc>
          <w:tcPr>
            <w:tcW w:w="1491" w:type="dxa"/>
            <w:shd w:val="clear" w:color="auto" w:fill="auto"/>
          </w:tcPr>
          <w:p w14:paraId="41A5599C" w14:textId="77777777" w:rsidR="00F86B35" w:rsidRDefault="008C7E00">
            <w:r>
              <w:t>Company</w:t>
            </w:r>
          </w:p>
        </w:tc>
        <w:tc>
          <w:tcPr>
            <w:tcW w:w="1417" w:type="dxa"/>
          </w:tcPr>
          <w:p w14:paraId="7F6B7F07" w14:textId="77777777" w:rsidR="00F86B35" w:rsidRDefault="008C7E00">
            <w:pPr>
              <w:rPr>
                <w:rFonts w:eastAsia="Segoe UI"/>
                <w:lang w:eastAsia="zh-CN"/>
              </w:rPr>
            </w:pPr>
            <w:r>
              <w:rPr>
                <w:rFonts w:eastAsia="Segoe UI"/>
                <w:lang w:eastAsia="zh-CN"/>
              </w:rPr>
              <w:t>Yes/No</w:t>
            </w:r>
          </w:p>
        </w:tc>
        <w:tc>
          <w:tcPr>
            <w:tcW w:w="6297" w:type="dxa"/>
            <w:shd w:val="clear" w:color="auto" w:fill="auto"/>
          </w:tcPr>
          <w:p w14:paraId="59F519B7" w14:textId="77777777" w:rsidR="00F86B35" w:rsidRDefault="008C7E00">
            <w:r>
              <w:t>Comment</w:t>
            </w:r>
          </w:p>
        </w:tc>
      </w:tr>
      <w:tr w:rsidR="00F86B35" w14:paraId="086B6DB5" w14:textId="77777777">
        <w:tc>
          <w:tcPr>
            <w:tcW w:w="1491" w:type="dxa"/>
            <w:shd w:val="clear" w:color="auto" w:fill="auto"/>
          </w:tcPr>
          <w:p w14:paraId="313D50DB" w14:textId="77777777" w:rsidR="00F86B35" w:rsidRDefault="008C7E00">
            <w:pPr>
              <w:rPr>
                <w:rFonts w:eastAsia="CG Times (WN)"/>
                <w:lang w:eastAsia="zh-CN"/>
              </w:rPr>
            </w:pPr>
            <w:r>
              <w:rPr>
                <w:rFonts w:eastAsia="CG Times (WN)" w:hint="eastAsia"/>
                <w:lang w:eastAsia="zh-CN"/>
              </w:rPr>
              <w:t>CATT</w:t>
            </w:r>
          </w:p>
        </w:tc>
        <w:tc>
          <w:tcPr>
            <w:tcW w:w="1417" w:type="dxa"/>
          </w:tcPr>
          <w:p w14:paraId="1853B09C" w14:textId="77777777" w:rsidR="00F86B35" w:rsidRDefault="008C7E00">
            <w:pPr>
              <w:rPr>
                <w:rFonts w:eastAsia="CG Times (WN)"/>
                <w:lang w:eastAsia="zh-CN"/>
              </w:rPr>
            </w:pPr>
            <w:r>
              <w:rPr>
                <w:rFonts w:eastAsia="CG Times (WN)"/>
                <w:lang w:eastAsia="zh-CN"/>
              </w:rPr>
              <w:t>N</w:t>
            </w:r>
            <w:r>
              <w:rPr>
                <w:rFonts w:eastAsia="CG Times (WN)" w:hint="eastAsia"/>
                <w:lang w:eastAsia="zh-CN"/>
              </w:rPr>
              <w:t>o strong view</w:t>
            </w:r>
          </w:p>
        </w:tc>
        <w:tc>
          <w:tcPr>
            <w:tcW w:w="6297" w:type="dxa"/>
            <w:shd w:val="clear" w:color="auto" w:fill="auto"/>
          </w:tcPr>
          <w:p w14:paraId="5DAB1C59" w14:textId="77777777" w:rsidR="00F86B35" w:rsidRDefault="008C7E00">
            <w:pPr>
              <w:widowControl w:val="0"/>
              <w:rPr>
                <w:rFonts w:eastAsia="CG Times (WN)"/>
                <w:lang w:eastAsia="zh-CN"/>
              </w:rPr>
            </w:pPr>
            <w:r>
              <w:rPr>
                <w:rFonts w:eastAsia="CG Times (WN)" w:hint="eastAsia"/>
                <w:lang w:eastAsia="zh-CN"/>
              </w:rPr>
              <w:t xml:space="preserve">No strong view for the </w:t>
            </w:r>
            <w:r>
              <w:rPr>
                <w:rFonts w:eastAsia="CG Times (WN)"/>
                <w:lang w:eastAsia="zh-CN"/>
              </w:rPr>
              <w:t>specification</w:t>
            </w:r>
            <w:r>
              <w:rPr>
                <w:rFonts w:eastAsia="CG Times (WN)" w:hint="eastAsia"/>
                <w:lang w:eastAsia="zh-CN"/>
              </w:rPr>
              <w:t xml:space="preserve"> </w:t>
            </w:r>
            <w:r>
              <w:rPr>
                <w:rFonts w:eastAsia="CG Times (WN)"/>
                <w:lang w:eastAsia="zh-CN"/>
              </w:rPr>
              <w:t>optimization</w:t>
            </w:r>
            <w:r>
              <w:rPr>
                <w:rFonts w:eastAsia="CG Times (WN)" w:hint="eastAsia"/>
                <w:lang w:eastAsia="zh-CN"/>
              </w:rPr>
              <w:t xml:space="preserve"> from the readable </w:t>
            </w:r>
            <w:r>
              <w:rPr>
                <w:rFonts w:eastAsia="CG Times (WN)"/>
                <w:lang w:eastAsia="zh-CN"/>
              </w:rPr>
              <w:t>perspective</w:t>
            </w:r>
            <w:r>
              <w:rPr>
                <w:rFonts w:eastAsia="CG Times (WN)" w:hint="eastAsia"/>
                <w:lang w:eastAsia="zh-CN"/>
              </w:rPr>
              <w:t>.</w:t>
            </w:r>
          </w:p>
        </w:tc>
      </w:tr>
      <w:tr w:rsidR="00F86B35" w14:paraId="7C951EF6" w14:textId="77777777">
        <w:tc>
          <w:tcPr>
            <w:tcW w:w="1491" w:type="dxa"/>
            <w:shd w:val="clear" w:color="auto" w:fill="auto"/>
          </w:tcPr>
          <w:p w14:paraId="1C5C7765" w14:textId="77777777" w:rsidR="00F86B35" w:rsidRDefault="008C7E00">
            <w:r>
              <w:t>Nokia</w:t>
            </w:r>
          </w:p>
        </w:tc>
        <w:tc>
          <w:tcPr>
            <w:tcW w:w="1417" w:type="dxa"/>
          </w:tcPr>
          <w:p w14:paraId="225D31D7" w14:textId="77777777" w:rsidR="00F86B35" w:rsidRDefault="008C7E00">
            <w:r>
              <w:t>Yes</w:t>
            </w:r>
          </w:p>
        </w:tc>
        <w:tc>
          <w:tcPr>
            <w:tcW w:w="6297" w:type="dxa"/>
            <w:shd w:val="clear" w:color="auto" w:fill="auto"/>
          </w:tcPr>
          <w:p w14:paraId="6C4DB7E8" w14:textId="77777777" w:rsidR="00F86B35" w:rsidRDefault="008C7E00">
            <w:r>
              <w:t xml:space="preserve">We believe that the maintainability and future evolution of the QMC feature will clearly benefit from using separate IEs for initial QMC session activation and context transfer during HO. In particular, context transfer during HO should be done using </w:t>
            </w:r>
            <w:proofErr w:type="gramStart"/>
            <w:r>
              <w:t>a</w:t>
            </w:r>
            <w:proofErr w:type="gramEnd"/>
            <w:r>
              <w:t xml:space="preserve"> IE not visible to the CN. </w:t>
            </w:r>
          </w:p>
        </w:tc>
      </w:tr>
      <w:tr w:rsidR="00F86B35" w14:paraId="652082C0" w14:textId="77777777">
        <w:tc>
          <w:tcPr>
            <w:tcW w:w="1491" w:type="dxa"/>
            <w:shd w:val="clear" w:color="auto" w:fill="auto"/>
          </w:tcPr>
          <w:p w14:paraId="7FD1C1EB" w14:textId="77777777" w:rsidR="00F86B35" w:rsidRDefault="008C7E00">
            <w:pPr>
              <w:rPr>
                <w:rFonts w:eastAsia="宋体"/>
                <w:lang w:eastAsia="zh-CN"/>
              </w:rPr>
            </w:pPr>
            <w:r>
              <w:rPr>
                <w:rFonts w:eastAsia="宋体" w:hint="eastAsia"/>
                <w:lang w:eastAsia="zh-CN"/>
              </w:rPr>
              <w:lastRenderedPageBreak/>
              <w:t>ZTE</w:t>
            </w:r>
          </w:p>
        </w:tc>
        <w:tc>
          <w:tcPr>
            <w:tcW w:w="1417" w:type="dxa"/>
          </w:tcPr>
          <w:p w14:paraId="2D094CA2" w14:textId="77777777" w:rsidR="00F86B35" w:rsidRDefault="008C7E00">
            <w:pPr>
              <w:rPr>
                <w:rFonts w:eastAsia="宋体"/>
                <w:lang w:eastAsia="zh-CN"/>
              </w:rPr>
            </w:pPr>
            <w:r>
              <w:rPr>
                <w:rFonts w:eastAsia="宋体" w:hint="eastAsia"/>
                <w:lang w:eastAsia="zh-CN"/>
              </w:rPr>
              <w:t>Maybe not</w:t>
            </w:r>
          </w:p>
        </w:tc>
        <w:tc>
          <w:tcPr>
            <w:tcW w:w="6297" w:type="dxa"/>
            <w:shd w:val="clear" w:color="auto" w:fill="auto"/>
          </w:tcPr>
          <w:p w14:paraId="58CDAADB" w14:textId="77777777" w:rsidR="00F86B35" w:rsidRDefault="008C7E00">
            <w:pPr>
              <w:rPr>
                <w:rFonts w:eastAsia="宋体"/>
                <w:lang w:eastAsia="zh-CN"/>
              </w:rPr>
            </w:pPr>
            <w:r>
              <w:rPr>
                <w:rFonts w:eastAsia="宋体" w:hint="eastAsia"/>
                <w:lang w:eastAsia="zh-CN"/>
              </w:rPr>
              <w:t>We don</w:t>
            </w:r>
            <w:r>
              <w:rPr>
                <w:rFonts w:eastAsia="宋体"/>
                <w:lang w:eastAsia="zh-CN"/>
              </w:rPr>
              <w:t>’</w:t>
            </w:r>
            <w:r>
              <w:rPr>
                <w:rFonts w:eastAsia="宋体" w:hint="eastAsia"/>
                <w:lang w:eastAsia="zh-CN"/>
              </w:rPr>
              <w:t xml:space="preserve">t see much necessity. Current specification can also work. </w:t>
            </w:r>
          </w:p>
        </w:tc>
      </w:tr>
      <w:tr w:rsidR="00F72084" w14:paraId="0CA16D23" w14:textId="77777777">
        <w:tc>
          <w:tcPr>
            <w:tcW w:w="1491" w:type="dxa"/>
            <w:shd w:val="clear" w:color="auto" w:fill="auto"/>
          </w:tcPr>
          <w:p w14:paraId="2B44EEDF" w14:textId="249DA530" w:rsidR="00F72084" w:rsidRDefault="00F72084" w:rsidP="00F72084">
            <w:pPr>
              <w:rPr>
                <w:rFonts w:ascii="Arial" w:hAnsi="Arial" w:cs="Arial"/>
                <w:sz w:val="20"/>
                <w:szCs w:val="20"/>
              </w:rPr>
            </w:pPr>
            <w:r w:rsidRPr="00CF2646">
              <w:rPr>
                <w:rFonts w:ascii="Arial" w:hAnsi="Arial" w:cs="Arial"/>
                <w:b/>
                <w:bCs/>
                <w:sz w:val="20"/>
                <w:szCs w:val="20"/>
              </w:rPr>
              <w:t>Ericsson</w:t>
            </w:r>
          </w:p>
        </w:tc>
        <w:tc>
          <w:tcPr>
            <w:tcW w:w="1417" w:type="dxa"/>
          </w:tcPr>
          <w:p w14:paraId="0E8CA2CD" w14:textId="4ED6D636" w:rsidR="00F72084" w:rsidRDefault="00F72084" w:rsidP="00F72084">
            <w:pPr>
              <w:rPr>
                <w:rFonts w:ascii="Arial" w:hAnsi="Arial" w:cs="Arial"/>
                <w:sz w:val="20"/>
                <w:szCs w:val="20"/>
              </w:rPr>
            </w:pPr>
            <w:r w:rsidRPr="00CF2646">
              <w:rPr>
                <w:rFonts w:ascii="Arial" w:hAnsi="Arial" w:cs="Arial"/>
                <w:b/>
                <w:bCs/>
                <w:sz w:val="20"/>
                <w:szCs w:val="20"/>
              </w:rPr>
              <w:t>No</w:t>
            </w:r>
          </w:p>
        </w:tc>
        <w:tc>
          <w:tcPr>
            <w:tcW w:w="6297" w:type="dxa"/>
            <w:shd w:val="clear" w:color="auto" w:fill="auto"/>
          </w:tcPr>
          <w:p w14:paraId="444E5861" w14:textId="22E4C32A" w:rsidR="00F72084" w:rsidRDefault="00F72084" w:rsidP="00F72084">
            <w:pPr>
              <w:rPr>
                <w:rFonts w:ascii="Arial" w:hAnsi="Arial" w:cs="Arial"/>
                <w:sz w:val="20"/>
                <w:szCs w:val="20"/>
              </w:rPr>
            </w:pPr>
            <w:r>
              <w:rPr>
                <w:rFonts w:ascii="Arial" w:hAnsi="Arial" w:cs="Arial"/>
                <w:sz w:val="20"/>
                <w:szCs w:val="20"/>
              </w:rPr>
              <w:t>There is quite a lot of overlapping info in the two IEs in Nokia’s CR. We do not see the benefit. Perhaps we could consider reorganizing the current IE in so that it consists of the: 1) common part; 2) ‘Activation’ part, and 3) ‘Context’ part.</w:t>
            </w:r>
          </w:p>
        </w:tc>
      </w:tr>
      <w:tr w:rsidR="0053364C" w14:paraId="659F75F4" w14:textId="77777777">
        <w:tc>
          <w:tcPr>
            <w:tcW w:w="1491" w:type="dxa"/>
            <w:shd w:val="clear" w:color="auto" w:fill="auto"/>
          </w:tcPr>
          <w:p w14:paraId="27E4A0C6" w14:textId="4B5FB0F4" w:rsidR="0053364C" w:rsidRDefault="0053364C" w:rsidP="0053364C">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417" w:type="dxa"/>
          </w:tcPr>
          <w:p w14:paraId="08F8833B" w14:textId="4BA8CDA4" w:rsidR="0053364C" w:rsidRDefault="0053364C" w:rsidP="0053364C">
            <w:pPr>
              <w:rPr>
                <w:rFonts w:eastAsiaTheme="minorEastAsia"/>
                <w:lang w:eastAsia="zh-CN"/>
              </w:rPr>
            </w:pPr>
            <w:r>
              <w:rPr>
                <w:rFonts w:eastAsia="CG Times (WN)"/>
                <w:lang w:eastAsia="zh-CN"/>
              </w:rPr>
              <w:t>N</w:t>
            </w:r>
            <w:r>
              <w:rPr>
                <w:rFonts w:eastAsia="CG Times (WN)" w:hint="eastAsia"/>
                <w:lang w:eastAsia="zh-CN"/>
              </w:rPr>
              <w:t xml:space="preserve">o </w:t>
            </w:r>
          </w:p>
        </w:tc>
        <w:tc>
          <w:tcPr>
            <w:tcW w:w="6297" w:type="dxa"/>
            <w:shd w:val="clear" w:color="auto" w:fill="auto"/>
          </w:tcPr>
          <w:p w14:paraId="40CF23DC" w14:textId="73DA5E1F" w:rsidR="0053364C" w:rsidRDefault="0053364C" w:rsidP="0053364C">
            <w:r w:rsidRPr="00137EA9">
              <w:rPr>
                <w:rFonts w:eastAsia="CG Times (WN)"/>
                <w:lang w:eastAsia="zh-CN"/>
              </w:rPr>
              <w:t>The current specification is clearly indicated each</w:t>
            </w:r>
            <w:r>
              <w:rPr>
                <w:rFonts w:eastAsia="CG Times (WN)"/>
                <w:lang w:eastAsia="zh-CN"/>
              </w:rPr>
              <w:t xml:space="preserve"> specific</w:t>
            </w:r>
            <w:r w:rsidRPr="00137EA9">
              <w:rPr>
                <w:rFonts w:eastAsia="CG Times (WN)"/>
                <w:lang w:eastAsia="zh-CN"/>
              </w:rPr>
              <w:t xml:space="preserve"> IE is used in initial configuration and/or during handover</w:t>
            </w:r>
            <w:r>
              <w:rPr>
                <w:rFonts w:eastAsia="CG Times (WN)" w:hint="eastAsia"/>
                <w:lang w:eastAsia="zh-CN"/>
              </w:rPr>
              <w:t>,</w:t>
            </w:r>
            <w:r>
              <w:rPr>
                <w:rFonts w:eastAsia="CG Times (WN)"/>
                <w:lang w:eastAsia="zh-CN"/>
              </w:rPr>
              <w:t xml:space="preserve"> so there may be no need to introduce other IEs.</w:t>
            </w:r>
          </w:p>
        </w:tc>
      </w:tr>
      <w:tr w:rsidR="00B87C23" w14:paraId="09C64148" w14:textId="77777777">
        <w:tc>
          <w:tcPr>
            <w:tcW w:w="1491" w:type="dxa"/>
            <w:shd w:val="clear" w:color="auto" w:fill="auto"/>
          </w:tcPr>
          <w:p w14:paraId="317CF2F9" w14:textId="6E841DA2" w:rsidR="00B87C23" w:rsidRDefault="00B87C23" w:rsidP="00B87C23">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2182126D" w14:textId="5D71C26A" w:rsidR="00B87C23" w:rsidRDefault="00B87C23" w:rsidP="00B87C23">
            <w:pPr>
              <w:rPr>
                <w:rFonts w:eastAsiaTheme="minorEastAsia"/>
                <w:lang w:eastAsia="zh-CN"/>
              </w:rPr>
            </w:pPr>
            <w:r>
              <w:rPr>
                <w:rFonts w:eastAsiaTheme="minorEastAsia" w:hint="eastAsia"/>
                <w:lang w:eastAsia="zh-CN"/>
              </w:rPr>
              <w:t>M</w:t>
            </w:r>
            <w:r>
              <w:rPr>
                <w:rFonts w:eastAsiaTheme="minorEastAsia"/>
                <w:lang w:eastAsia="zh-CN"/>
              </w:rPr>
              <w:t>aybe not</w:t>
            </w:r>
          </w:p>
        </w:tc>
        <w:tc>
          <w:tcPr>
            <w:tcW w:w="6297" w:type="dxa"/>
            <w:shd w:val="clear" w:color="auto" w:fill="auto"/>
          </w:tcPr>
          <w:p w14:paraId="16099C84" w14:textId="703C525E" w:rsidR="00B87C23" w:rsidRDefault="00B87C23" w:rsidP="00B87C23">
            <w:r>
              <w:rPr>
                <w:rFonts w:eastAsiaTheme="minorEastAsia"/>
                <w:lang w:eastAsia="zh-CN"/>
              </w:rPr>
              <w:t xml:space="preserve">We understand the intention, but we think to reuse the </w:t>
            </w:r>
            <w:proofErr w:type="spellStart"/>
            <w:r>
              <w:rPr>
                <w:rFonts w:eastAsiaTheme="minorEastAsia"/>
                <w:lang w:eastAsia="zh-CN"/>
              </w:rPr>
              <w:t>QoE</w:t>
            </w:r>
            <w:proofErr w:type="spellEnd"/>
            <w:r>
              <w:rPr>
                <w:rFonts w:eastAsiaTheme="minorEastAsia"/>
                <w:lang w:eastAsia="zh-CN"/>
              </w:rPr>
              <w:t xml:space="preserve"> configuration with some clarifications in semantics is simpler.</w:t>
            </w:r>
          </w:p>
        </w:tc>
      </w:tr>
      <w:tr w:rsidR="00135E6F" w14:paraId="3879FFE2" w14:textId="77777777">
        <w:tc>
          <w:tcPr>
            <w:tcW w:w="1491" w:type="dxa"/>
            <w:shd w:val="clear" w:color="auto" w:fill="auto"/>
          </w:tcPr>
          <w:p w14:paraId="15C32C05" w14:textId="0A4B3217" w:rsidR="00135E6F" w:rsidRDefault="00135E6F" w:rsidP="00135E6F">
            <w:pPr>
              <w:rPr>
                <w:rFonts w:eastAsiaTheme="minorEastAsia"/>
                <w:lang w:eastAsia="zh-CN"/>
              </w:rPr>
            </w:pPr>
            <w:r w:rsidRPr="00C40762">
              <w:rPr>
                <w:rFonts w:eastAsiaTheme="minorEastAsia"/>
                <w:szCs w:val="22"/>
                <w:lang w:eastAsia="zh-CN"/>
              </w:rPr>
              <w:t>Samsung</w:t>
            </w:r>
          </w:p>
        </w:tc>
        <w:tc>
          <w:tcPr>
            <w:tcW w:w="1417" w:type="dxa"/>
          </w:tcPr>
          <w:p w14:paraId="7B7C6C84" w14:textId="01CD4160" w:rsidR="00135E6F" w:rsidRDefault="00135E6F" w:rsidP="00135E6F">
            <w:pPr>
              <w:rPr>
                <w:rFonts w:eastAsiaTheme="minorEastAsia"/>
                <w:lang w:eastAsia="zh-CN"/>
              </w:rPr>
            </w:pPr>
            <w:r w:rsidRPr="00C40762">
              <w:rPr>
                <w:rFonts w:eastAsiaTheme="minorEastAsia"/>
                <w:szCs w:val="22"/>
                <w:lang w:eastAsia="zh-CN"/>
              </w:rPr>
              <w:t>No Strong View</w:t>
            </w:r>
          </w:p>
        </w:tc>
        <w:tc>
          <w:tcPr>
            <w:tcW w:w="6297" w:type="dxa"/>
            <w:shd w:val="clear" w:color="auto" w:fill="auto"/>
          </w:tcPr>
          <w:p w14:paraId="6F5C06B3" w14:textId="3A51A903" w:rsidR="00135E6F" w:rsidRDefault="00135E6F" w:rsidP="00135E6F">
            <w:r w:rsidRPr="00C40762">
              <w:rPr>
                <w:rFonts w:eastAsiaTheme="minorEastAsia"/>
                <w:szCs w:val="22"/>
                <w:lang w:eastAsia="zh-CN"/>
              </w:rPr>
              <w:t>Current</w:t>
            </w:r>
            <w:r w:rsidRPr="00C40762">
              <w:rPr>
                <w:szCs w:val="22"/>
              </w:rPr>
              <w:t xml:space="preserve"> spec</w:t>
            </w:r>
            <w:r>
              <w:rPr>
                <w:szCs w:val="22"/>
              </w:rPr>
              <w:t xml:space="preserve"> could work. The change could give clearer description and more readable. But the benefit is limit.</w:t>
            </w:r>
          </w:p>
        </w:tc>
      </w:tr>
      <w:tr w:rsidR="0053364C" w14:paraId="2B4B386E" w14:textId="77777777">
        <w:tc>
          <w:tcPr>
            <w:tcW w:w="1491" w:type="dxa"/>
            <w:shd w:val="clear" w:color="auto" w:fill="auto"/>
          </w:tcPr>
          <w:p w14:paraId="3B5A4882" w14:textId="11A31A0D" w:rsidR="0053364C" w:rsidRDefault="00351B95" w:rsidP="0053364C">
            <w:pPr>
              <w:rPr>
                <w:rFonts w:eastAsiaTheme="minorEastAsia"/>
                <w:lang w:eastAsia="zh-CN"/>
              </w:rPr>
            </w:pPr>
            <w:r>
              <w:rPr>
                <w:rFonts w:eastAsiaTheme="minorEastAsia"/>
                <w:lang w:eastAsia="zh-CN"/>
              </w:rPr>
              <w:t>Qualcomm</w:t>
            </w:r>
          </w:p>
        </w:tc>
        <w:tc>
          <w:tcPr>
            <w:tcW w:w="1417" w:type="dxa"/>
          </w:tcPr>
          <w:p w14:paraId="119C810A" w14:textId="134306B5" w:rsidR="0053364C" w:rsidRDefault="00351B95" w:rsidP="0053364C">
            <w:pPr>
              <w:rPr>
                <w:rFonts w:eastAsia="CG Times (WN)"/>
                <w:lang w:eastAsia="zh-CN"/>
              </w:rPr>
            </w:pPr>
            <w:r>
              <w:rPr>
                <w:rFonts w:eastAsia="CG Times (WN)"/>
                <w:lang w:eastAsia="zh-CN"/>
              </w:rPr>
              <w:t>No strong view</w:t>
            </w:r>
          </w:p>
        </w:tc>
        <w:tc>
          <w:tcPr>
            <w:tcW w:w="6297" w:type="dxa"/>
            <w:shd w:val="clear" w:color="auto" w:fill="auto"/>
          </w:tcPr>
          <w:p w14:paraId="3C0F1FFE" w14:textId="77777777" w:rsidR="0053364C" w:rsidRDefault="0053364C" w:rsidP="0053364C">
            <w:pPr>
              <w:rPr>
                <w:rFonts w:eastAsia="CG Times (WN)"/>
                <w:lang w:eastAsia="zh-CN"/>
              </w:rPr>
            </w:pPr>
          </w:p>
        </w:tc>
      </w:tr>
      <w:tr w:rsidR="0053364C" w14:paraId="0AD9D718" w14:textId="77777777">
        <w:tc>
          <w:tcPr>
            <w:tcW w:w="1491" w:type="dxa"/>
            <w:shd w:val="clear" w:color="auto" w:fill="auto"/>
          </w:tcPr>
          <w:p w14:paraId="7FC08FAD" w14:textId="77777777" w:rsidR="0053364C" w:rsidRDefault="0053364C" w:rsidP="0053364C">
            <w:pPr>
              <w:rPr>
                <w:rFonts w:eastAsiaTheme="minorEastAsia"/>
                <w:lang w:eastAsia="zh-CN"/>
              </w:rPr>
            </w:pPr>
          </w:p>
        </w:tc>
        <w:tc>
          <w:tcPr>
            <w:tcW w:w="1417" w:type="dxa"/>
          </w:tcPr>
          <w:p w14:paraId="1954D723" w14:textId="77777777" w:rsidR="0053364C" w:rsidRDefault="0053364C" w:rsidP="0053364C">
            <w:pPr>
              <w:rPr>
                <w:rFonts w:eastAsia="CG Times (WN)"/>
                <w:lang w:eastAsia="zh-CN"/>
              </w:rPr>
            </w:pPr>
          </w:p>
        </w:tc>
        <w:tc>
          <w:tcPr>
            <w:tcW w:w="6297" w:type="dxa"/>
            <w:shd w:val="clear" w:color="auto" w:fill="auto"/>
          </w:tcPr>
          <w:p w14:paraId="66CE13C8" w14:textId="77777777" w:rsidR="0053364C" w:rsidRDefault="0053364C" w:rsidP="0053364C">
            <w:pPr>
              <w:rPr>
                <w:rFonts w:eastAsia="CG Times (WN)"/>
                <w:lang w:eastAsia="zh-CN"/>
              </w:rPr>
            </w:pPr>
          </w:p>
        </w:tc>
      </w:tr>
      <w:tr w:rsidR="0053364C" w14:paraId="27432723" w14:textId="77777777">
        <w:tc>
          <w:tcPr>
            <w:tcW w:w="1491" w:type="dxa"/>
            <w:shd w:val="clear" w:color="auto" w:fill="auto"/>
          </w:tcPr>
          <w:p w14:paraId="621D7BB9" w14:textId="77777777" w:rsidR="0053364C" w:rsidRDefault="0053364C" w:rsidP="0053364C">
            <w:pPr>
              <w:rPr>
                <w:rFonts w:eastAsiaTheme="minorEastAsia"/>
                <w:lang w:eastAsia="zh-CN"/>
              </w:rPr>
            </w:pPr>
          </w:p>
        </w:tc>
        <w:tc>
          <w:tcPr>
            <w:tcW w:w="1417" w:type="dxa"/>
          </w:tcPr>
          <w:p w14:paraId="20205767" w14:textId="77777777" w:rsidR="0053364C" w:rsidRDefault="0053364C" w:rsidP="0053364C">
            <w:pPr>
              <w:rPr>
                <w:rFonts w:eastAsia="CG Times (WN)"/>
                <w:lang w:eastAsia="zh-CN"/>
              </w:rPr>
            </w:pPr>
          </w:p>
        </w:tc>
        <w:tc>
          <w:tcPr>
            <w:tcW w:w="6297" w:type="dxa"/>
            <w:shd w:val="clear" w:color="auto" w:fill="auto"/>
          </w:tcPr>
          <w:p w14:paraId="13C5D32D" w14:textId="77777777" w:rsidR="0053364C" w:rsidRDefault="0053364C" w:rsidP="0053364C">
            <w:pPr>
              <w:rPr>
                <w:rFonts w:eastAsia="CG Times (WN)"/>
                <w:lang w:eastAsia="zh-CN"/>
              </w:rPr>
            </w:pPr>
          </w:p>
        </w:tc>
      </w:tr>
    </w:tbl>
    <w:p w14:paraId="56412F9F" w14:textId="77777777" w:rsidR="00F86B35" w:rsidRDefault="00F86B35">
      <w:pPr>
        <w:ind w:left="709"/>
        <w:rPr>
          <w:rFonts w:eastAsiaTheme="minorEastAsia"/>
          <w:lang w:eastAsia="zh-CN"/>
        </w:rPr>
      </w:pPr>
    </w:p>
    <w:p w14:paraId="1DCCD2A9" w14:textId="77777777" w:rsidR="00F86B35" w:rsidRDefault="008C7E00">
      <w:pPr>
        <w:pStyle w:val="2"/>
        <w:rPr>
          <w:lang w:eastAsia="zh-CN"/>
        </w:rPr>
      </w:pPr>
      <w:r>
        <w:rPr>
          <w:lang w:eastAsia="zh-CN"/>
        </w:rPr>
        <w:t>IE naming</w:t>
      </w:r>
    </w:p>
    <w:p w14:paraId="55BA6673" w14:textId="77777777" w:rsidR="00F86B35" w:rsidRDefault="008C7E00">
      <w:pPr>
        <w:rPr>
          <w:rFonts w:eastAsiaTheme="minorEastAsia"/>
          <w:lang w:eastAsia="zh-CN"/>
        </w:rPr>
      </w:pPr>
      <w:r>
        <w:rPr>
          <w:rFonts w:eastAsiaTheme="minorEastAsia" w:hint="eastAsia"/>
          <w:lang w:eastAsia="zh-CN"/>
        </w:rPr>
        <w:t>T</w:t>
      </w:r>
      <w:r>
        <w:rPr>
          <w:rFonts w:eastAsiaTheme="minorEastAsia"/>
          <w:lang w:eastAsia="zh-CN"/>
        </w:rPr>
        <w:t>here are a few proposals to update the IE name in [1] [2] [3] [7] [16]. Moderator tried to list all the proposals below:</w:t>
      </w:r>
    </w:p>
    <w:p w14:paraId="6AF9276F" w14:textId="77777777" w:rsidR="00F86B35" w:rsidRDefault="008C7E00">
      <w:pPr>
        <w:pStyle w:val="af7"/>
        <w:numPr>
          <w:ilvl w:val="0"/>
          <w:numId w:val="5"/>
        </w:numPr>
        <w:ind w:firstLineChars="0"/>
        <w:rPr>
          <w:rFonts w:eastAsiaTheme="minorEastAsia"/>
          <w:lang w:eastAsia="zh-CN"/>
        </w:rPr>
      </w:pPr>
      <w:r>
        <w:rPr>
          <w:lang w:eastAsia="zh-CN"/>
        </w:rPr>
        <w:t>“QMC Configuration Information” =&gt; “QMC Activation” over NG;</w:t>
      </w:r>
    </w:p>
    <w:p w14:paraId="736ACF79" w14:textId="77777777" w:rsidR="00F86B35" w:rsidRDefault="008C7E00">
      <w:pPr>
        <w:pStyle w:val="af7"/>
        <w:numPr>
          <w:ilvl w:val="0"/>
          <w:numId w:val="5"/>
        </w:numPr>
        <w:ind w:firstLineChars="0"/>
        <w:rPr>
          <w:rFonts w:eastAsiaTheme="minorEastAsia"/>
          <w:lang w:eastAsia="zh-CN"/>
        </w:rPr>
      </w:pPr>
      <w:r>
        <w:rPr>
          <w:rFonts w:eastAsiaTheme="minorEastAsia"/>
          <w:lang w:eastAsia="zh-CN"/>
        </w:rPr>
        <w:t>“</w:t>
      </w:r>
      <w:proofErr w:type="spellStart"/>
      <w:r>
        <w:t>QoE</w:t>
      </w:r>
      <w:proofErr w:type="spellEnd"/>
      <w:r>
        <w:t xml:space="preserve"> Procedures</w:t>
      </w:r>
      <w:r>
        <w:rPr>
          <w:rFonts w:eastAsiaTheme="minorEastAsia"/>
          <w:lang w:eastAsia="zh-CN"/>
        </w:rPr>
        <w:t>” =&gt; “</w:t>
      </w:r>
      <w:r>
        <w:t>QMC Procedures</w:t>
      </w:r>
      <w:r>
        <w:rPr>
          <w:rFonts w:eastAsiaTheme="minorEastAsia"/>
          <w:lang w:eastAsia="zh-CN"/>
        </w:rPr>
        <w:t>”, to add “</w:t>
      </w:r>
      <w:r>
        <w:t xml:space="preserve">RAN Visible” in the beginning for each </w:t>
      </w:r>
      <w:proofErr w:type="spellStart"/>
      <w:r>
        <w:t>QoE</w:t>
      </w:r>
      <w:proofErr w:type="spellEnd"/>
      <w:r>
        <w:t xml:space="preserve"> related procedure name and IE name, over F1</w:t>
      </w:r>
    </w:p>
    <w:p w14:paraId="63A6426D" w14:textId="77777777" w:rsidR="00F86B35" w:rsidRDefault="008C7E00">
      <w:pPr>
        <w:pStyle w:val="af7"/>
        <w:numPr>
          <w:ilvl w:val="0"/>
          <w:numId w:val="5"/>
        </w:numPr>
        <w:ind w:firstLineChars="0"/>
        <w:rPr>
          <w:rFonts w:eastAsiaTheme="minorEastAsia"/>
          <w:lang w:eastAsia="zh-CN"/>
        </w:rPr>
      </w:pPr>
      <w:r>
        <w:rPr>
          <w:lang w:eastAsia="ja-JP"/>
        </w:rPr>
        <w:t xml:space="preserve">“Buffer Level” =&gt; “Application Layer Buffer Level List”, “Playout Delay” =&gt; “Playout Delay for Media </w:t>
      </w:r>
      <w:proofErr w:type="spellStart"/>
      <w:r>
        <w:rPr>
          <w:lang w:eastAsia="ja-JP"/>
        </w:rPr>
        <w:t>Startup</w:t>
      </w:r>
      <w:proofErr w:type="spellEnd"/>
      <w:r>
        <w:rPr>
          <w:lang w:eastAsia="ja-JP"/>
        </w:rPr>
        <w:t>”, over F1</w:t>
      </w:r>
    </w:p>
    <w:p w14:paraId="7C4F37F8" w14:textId="77777777" w:rsidR="00F86B35" w:rsidRDefault="008C7E00">
      <w:pPr>
        <w:pStyle w:val="af7"/>
        <w:numPr>
          <w:ilvl w:val="0"/>
          <w:numId w:val="5"/>
        </w:numPr>
        <w:ind w:firstLineChars="0"/>
        <w:rPr>
          <w:rFonts w:eastAsiaTheme="minorEastAsia"/>
          <w:lang w:eastAsia="zh-CN"/>
        </w:rPr>
      </w:pPr>
      <w:r>
        <w:rPr>
          <w:rFonts w:eastAsia="宋体"/>
          <w:lang w:eastAsia="zh-CN"/>
        </w:rPr>
        <w:t xml:space="preserve">“UE Application Layer Measurement Information” </w:t>
      </w:r>
      <w:r>
        <w:rPr>
          <w:lang w:eastAsia="ja-JP"/>
        </w:rPr>
        <w:t>=&gt; “</w:t>
      </w:r>
      <w:r>
        <w:rPr>
          <w:rFonts w:eastAsia="宋体"/>
          <w:lang w:eastAsia="zh-CN"/>
        </w:rPr>
        <w:t>UE Application Layer Measurement Configuration Information</w:t>
      </w:r>
      <w:r>
        <w:rPr>
          <w:lang w:eastAsia="ja-JP"/>
        </w:rPr>
        <w:t xml:space="preserve">”, to alignment with </w:t>
      </w:r>
      <w:proofErr w:type="spellStart"/>
      <w:r>
        <w:rPr>
          <w:lang w:eastAsia="ja-JP"/>
        </w:rPr>
        <w:t>Xn</w:t>
      </w:r>
      <w:proofErr w:type="spellEnd"/>
      <w:r>
        <w:rPr>
          <w:lang w:eastAsia="ja-JP"/>
        </w:rPr>
        <w:t xml:space="preserve"> over NG</w:t>
      </w:r>
    </w:p>
    <w:p w14:paraId="06232646" w14:textId="77777777" w:rsidR="00F86B35" w:rsidRDefault="008C7E00">
      <w:pPr>
        <w:pStyle w:val="af7"/>
        <w:numPr>
          <w:ilvl w:val="0"/>
          <w:numId w:val="5"/>
        </w:numPr>
        <w:ind w:firstLineChars="0"/>
        <w:rPr>
          <w:rFonts w:eastAsiaTheme="minorEastAsia"/>
          <w:lang w:eastAsia="zh-CN"/>
        </w:rPr>
      </w:pPr>
      <w:r>
        <w:rPr>
          <w:rFonts w:eastAsiaTheme="minorEastAsia"/>
          <w:lang w:eastAsia="zh-CN"/>
        </w:rPr>
        <w:t xml:space="preserve">“Buffer Level Indication” =&gt; “Buffer Level”, “Playout Delay Indication” =&gt; “Playout Delay for Media </w:t>
      </w:r>
      <w:proofErr w:type="spellStart"/>
      <w:r>
        <w:rPr>
          <w:rFonts w:eastAsiaTheme="minorEastAsia"/>
          <w:lang w:eastAsia="zh-CN"/>
        </w:rPr>
        <w:t>Startup</w:t>
      </w:r>
      <w:proofErr w:type="spellEnd"/>
      <w:r>
        <w:rPr>
          <w:rFonts w:eastAsiaTheme="minorEastAsia"/>
          <w:lang w:eastAsia="zh-CN"/>
        </w:rPr>
        <w:t>”, over NG</w:t>
      </w:r>
    </w:p>
    <w:p w14:paraId="0D80049A" w14:textId="5B7091AB" w:rsidR="00F86B35" w:rsidRDefault="008C7E00">
      <w:pPr>
        <w:pStyle w:val="af7"/>
        <w:numPr>
          <w:ilvl w:val="0"/>
          <w:numId w:val="5"/>
        </w:numPr>
        <w:ind w:firstLineChars="0"/>
        <w:rPr>
          <w:rFonts w:eastAsiaTheme="minorEastAsia"/>
          <w:lang w:eastAsia="zh-CN"/>
        </w:rPr>
      </w:pPr>
      <w:r>
        <w:rPr>
          <w:rFonts w:eastAsia="宋体"/>
          <w:lang w:eastAsia="zh-CN"/>
        </w:rPr>
        <w:t>“Measurement Collection Entity IP Address” =&gt; “MCE IP Address”</w:t>
      </w:r>
    </w:p>
    <w:p w14:paraId="033D5221" w14:textId="77777777" w:rsidR="00F86B35" w:rsidRDefault="008C7E00">
      <w:pPr>
        <w:rPr>
          <w:rFonts w:eastAsiaTheme="minorEastAsia"/>
          <w:lang w:eastAsia="zh-CN"/>
        </w:rPr>
      </w:pPr>
      <w:r>
        <w:rPr>
          <w:rFonts w:eastAsiaTheme="minorEastAsia"/>
          <w:lang w:eastAsia="zh-CN"/>
        </w:rPr>
        <w:t>Moderator would like each company to share view to each proposal and make comments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7720"/>
      </w:tblGrid>
      <w:tr w:rsidR="00F86B35" w14:paraId="2E22C927" w14:textId="77777777">
        <w:tc>
          <w:tcPr>
            <w:tcW w:w="1485" w:type="dxa"/>
            <w:shd w:val="clear" w:color="auto" w:fill="auto"/>
          </w:tcPr>
          <w:p w14:paraId="628468B8" w14:textId="77777777" w:rsidR="00F86B35" w:rsidRDefault="008C7E00">
            <w:r>
              <w:t>Company</w:t>
            </w:r>
          </w:p>
        </w:tc>
        <w:tc>
          <w:tcPr>
            <w:tcW w:w="7720" w:type="dxa"/>
          </w:tcPr>
          <w:p w14:paraId="0CB2458C" w14:textId="77777777" w:rsidR="00F86B35" w:rsidRDefault="008C7E00">
            <w:r>
              <w:rPr>
                <w:rFonts w:eastAsia="Segoe UI"/>
                <w:lang w:eastAsia="zh-CN"/>
              </w:rPr>
              <w:t>Yes/No to each item, and comments if any</w:t>
            </w:r>
          </w:p>
        </w:tc>
      </w:tr>
      <w:tr w:rsidR="00F86B35" w14:paraId="4E4532D7" w14:textId="77777777">
        <w:tc>
          <w:tcPr>
            <w:tcW w:w="1485" w:type="dxa"/>
            <w:shd w:val="clear" w:color="auto" w:fill="auto"/>
          </w:tcPr>
          <w:p w14:paraId="078BA6FA" w14:textId="77777777" w:rsidR="00F86B35" w:rsidRDefault="008C7E00">
            <w:pPr>
              <w:rPr>
                <w:rFonts w:eastAsia="CG Times (WN)"/>
                <w:lang w:eastAsia="zh-CN"/>
              </w:rPr>
            </w:pPr>
            <w:r>
              <w:rPr>
                <w:rFonts w:eastAsia="CG Times (WN)" w:hint="eastAsia"/>
                <w:lang w:eastAsia="zh-CN"/>
              </w:rPr>
              <w:t>CATT</w:t>
            </w:r>
          </w:p>
        </w:tc>
        <w:tc>
          <w:tcPr>
            <w:tcW w:w="7720" w:type="dxa"/>
          </w:tcPr>
          <w:p w14:paraId="13917514" w14:textId="77777777" w:rsidR="00F86B35" w:rsidRDefault="008C7E00">
            <w:pPr>
              <w:widowControl w:val="0"/>
              <w:spacing w:before="120" w:after="0"/>
              <w:rPr>
                <w:rFonts w:eastAsia="CG Times (WN)"/>
                <w:lang w:eastAsia="zh-CN"/>
              </w:rPr>
            </w:pPr>
            <w:r>
              <w:rPr>
                <w:rFonts w:eastAsia="CG Times (WN)"/>
                <w:lang w:eastAsia="zh-CN"/>
              </w:rPr>
              <w:t>I</w:t>
            </w:r>
            <w:r>
              <w:rPr>
                <w:rFonts w:eastAsia="CG Times (WN)" w:hint="eastAsia"/>
                <w:lang w:eastAsia="zh-CN"/>
              </w:rPr>
              <w:t xml:space="preserve">n general, we agree the wording change for </w:t>
            </w:r>
            <w:r>
              <w:rPr>
                <w:rFonts w:eastAsia="CG Times (WN)"/>
                <w:lang w:eastAsia="zh-CN"/>
              </w:rPr>
              <w:t>the</w:t>
            </w:r>
            <w:r>
              <w:rPr>
                <w:rFonts w:eastAsia="CG Times (WN)" w:hint="eastAsia"/>
                <w:lang w:eastAsia="zh-CN"/>
              </w:rPr>
              <w:t xml:space="preserve"> </w:t>
            </w:r>
            <w:r>
              <w:rPr>
                <w:rFonts w:eastAsia="CG Times (WN)"/>
                <w:lang w:eastAsia="zh-CN"/>
              </w:rPr>
              <w:t>readability</w:t>
            </w:r>
            <w:r>
              <w:rPr>
                <w:rFonts w:eastAsia="CG Times (WN)" w:hint="eastAsia"/>
                <w:lang w:eastAsia="zh-CN"/>
              </w:rPr>
              <w:t xml:space="preserve">. </w:t>
            </w:r>
            <w:r>
              <w:rPr>
                <w:rFonts w:eastAsia="CG Times (WN)"/>
                <w:lang w:eastAsia="zh-CN"/>
              </w:rPr>
              <w:t>F</w:t>
            </w:r>
            <w:r>
              <w:rPr>
                <w:rFonts w:eastAsia="CG Times (WN)" w:hint="eastAsia"/>
                <w:lang w:eastAsia="zh-CN"/>
              </w:rPr>
              <w:t>or 2), I don</w:t>
            </w:r>
            <w:r>
              <w:rPr>
                <w:rFonts w:eastAsia="CG Times (WN)"/>
                <w:lang w:eastAsia="zh-CN"/>
              </w:rPr>
              <w:t>’</w:t>
            </w:r>
            <w:r>
              <w:rPr>
                <w:rFonts w:eastAsia="CG Times (WN)" w:hint="eastAsia"/>
                <w:lang w:eastAsia="zh-CN"/>
              </w:rPr>
              <w:t xml:space="preserve">t agree to </w:t>
            </w:r>
            <w:r>
              <w:rPr>
                <w:rFonts w:eastAsia="CG Times (WN)" w:hint="eastAsia"/>
                <w:lang w:eastAsia="zh-CN"/>
              </w:rPr>
              <w:lastRenderedPageBreak/>
              <w:t xml:space="preserve">add </w:t>
            </w:r>
            <w:r>
              <w:rPr>
                <w:rFonts w:eastAsia="CG Times (WN)"/>
                <w:lang w:eastAsia="zh-CN"/>
              </w:rPr>
              <w:t>“</w:t>
            </w:r>
            <w:r>
              <w:rPr>
                <w:rFonts w:eastAsia="CG Times (WN)" w:hint="eastAsia"/>
                <w:lang w:eastAsia="zh-CN"/>
              </w:rPr>
              <w:t xml:space="preserve">RAN </w:t>
            </w:r>
            <w:r>
              <w:rPr>
                <w:rFonts w:eastAsia="CG Times (WN)"/>
                <w:lang w:eastAsia="zh-CN"/>
              </w:rPr>
              <w:t>visible”</w:t>
            </w:r>
            <w:r>
              <w:rPr>
                <w:rFonts w:eastAsia="CG Times (WN)" w:hint="eastAsia"/>
                <w:lang w:eastAsia="zh-CN"/>
              </w:rPr>
              <w:t xml:space="preserve"> for all F1, we may leave it as is for future proof.  </w:t>
            </w:r>
            <w:r>
              <w:rPr>
                <w:rFonts w:eastAsia="CG Times (WN)"/>
                <w:lang w:eastAsia="zh-CN"/>
              </w:rPr>
              <w:t>F</w:t>
            </w:r>
            <w:r>
              <w:rPr>
                <w:rFonts w:eastAsia="CG Times (WN)" w:hint="eastAsia"/>
                <w:lang w:eastAsia="zh-CN"/>
              </w:rPr>
              <w:t xml:space="preserve">or </w:t>
            </w:r>
            <w:proofErr w:type="gramStart"/>
            <w:r>
              <w:rPr>
                <w:rFonts w:eastAsia="CG Times (WN)" w:hint="eastAsia"/>
                <w:lang w:eastAsia="zh-CN"/>
              </w:rPr>
              <w:t>3)and</w:t>
            </w:r>
            <w:proofErr w:type="gramEnd"/>
            <w:r>
              <w:rPr>
                <w:rFonts w:eastAsia="CG Times (WN)" w:hint="eastAsia"/>
                <w:lang w:eastAsia="zh-CN"/>
              </w:rPr>
              <w:t xml:space="preserve"> 5), we support this change, we should more clear wording  for </w:t>
            </w:r>
            <w:r>
              <w:rPr>
                <w:rFonts w:eastAsia="CG Times (WN)"/>
                <w:lang w:eastAsia="zh-CN"/>
              </w:rPr>
              <w:t>Playout Delay</w:t>
            </w:r>
            <w:r>
              <w:rPr>
                <w:rFonts w:eastAsia="CG Times (WN)" w:hint="eastAsia"/>
                <w:lang w:eastAsia="zh-CN"/>
              </w:rPr>
              <w:t xml:space="preserve"> as proposed.</w:t>
            </w:r>
          </w:p>
        </w:tc>
      </w:tr>
      <w:tr w:rsidR="00F86B35" w14:paraId="65EBD957" w14:textId="77777777">
        <w:tc>
          <w:tcPr>
            <w:tcW w:w="1485" w:type="dxa"/>
            <w:shd w:val="clear" w:color="auto" w:fill="auto"/>
          </w:tcPr>
          <w:p w14:paraId="4FBC533F" w14:textId="77777777" w:rsidR="00F86B35" w:rsidRDefault="008C7E00">
            <w:r>
              <w:lastRenderedPageBreak/>
              <w:t>Nokia</w:t>
            </w:r>
          </w:p>
        </w:tc>
        <w:tc>
          <w:tcPr>
            <w:tcW w:w="7720" w:type="dxa"/>
          </w:tcPr>
          <w:p w14:paraId="06D27C5F" w14:textId="77777777" w:rsidR="00F86B35" w:rsidRDefault="008C7E00">
            <w:pPr>
              <w:rPr>
                <w:lang w:eastAsia="zh-CN"/>
              </w:rPr>
            </w:pPr>
            <w:r>
              <w:rPr>
                <w:lang w:eastAsia="zh-CN"/>
              </w:rPr>
              <w:t xml:space="preserve">1) our proposal, see discussion in section 3.3. </w:t>
            </w:r>
            <w:proofErr w:type="gramStart"/>
            <w:r>
              <w:rPr>
                <w:lang w:eastAsia="zh-CN"/>
              </w:rPr>
              <w:t>Also</w:t>
            </w:r>
            <w:proofErr w:type="gramEnd"/>
            <w:r>
              <w:rPr>
                <w:lang w:eastAsia="zh-CN"/>
              </w:rPr>
              <w:t xml:space="preserve"> this naming aligns with current RAN3 naming like Trace Activation and MDT Activation.</w:t>
            </w:r>
          </w:p>
          <w:p w14:paraId="53F9EBE1" w14:textId="77777777" w:rsidR="00F86B35" w:rsidRDefault="008C7E00">
            <w:pPr>
              <w:rPr>
                <w:lang w:eastAsia="zh-CN"/>
              </w:rPr>
            </w:pPr>
            <w:r>
              <w:rPr>
                <w:lang w:eastAsia="zh-CN"/>
              </w:rPr>
              <w:t xml:space="preserve">2) no strong view on </w:t>
            </w:r>
            <w:proofErr w:type="spellStart"/>
            <w:r>
              <w:rPr>
                <w:lang w:eastAsia="zh-CN"/>
              </w:rPr>
              <w:t>QoE</w:t>
            </w:r>
            <w:proofErr w:type="spellEnd"/>
            <w:r>
              <w:rPr>
                <w:lang w:eastAsia="zh-CN"/>
              </w:rPr>
              <w:t xml:space="preserve"> procedures vs QMC procedures over F1 (see also our comment in the stage 2 CB - we believe that RAN3 made a conscious choice for </w:t>
            </w:r>
            <w:proofErr w:type="spellStart"/>
            <w:r>
              <w:rPr>
                <w:lang w:eastAsia="zh-CN"/>
              </w:rPr>
              <w:t>QoE</w:t>
            </w:r>
            <w:proofErr w:type="spellEnd"/>
            <w:r>
              <w:rPr>
                <w:lang w:eastAsia="zh-CN"/>
              </w:rPr>
              <w:t xml:space="preserve"> procedures).</w:t>
            </w:r>
          </w:p>
          <w:p w14:paraId="35DAE663" w14:textId="77777777" w:rsidR="00F86B35" w:rsidRDefault="008C7E00">
            <w:pPr>
              <w:rPr>
                <w:lang w:eastAsia="zh-CN"/>
              </w:rPr>
            </w:pPr>
            <w:r>
              <w:rPr>
                <w:lang w:eastAsia="zh-CN"/>
              </w:rPr>
              <w:t>3) ok</w:t>
            </w:r>
          </w:p>
          <w:p w14:paraId="29C54107" w14:textId="77777777" w:rsidR="00F86B35" w:rsidRDefault="008C7E00">
            <w:pPr>
              <w:rPr>
                <w:lang w:eastAsia="zh-CN"/>
              </w:rPr>
            </w:pPr>
            <w:r>
              <w:rPr>
                <w:lang w:eastAsia="zh-CN"/>
              </w:rPr>
              <w:t>4) not ok. In our papers ([2-5]) we propose to avoid the RRC-inspired naming ("</w:t>
            </w:r>
            <w:r>
              <w:rPr>
                <w:rFonts w:eastAsia="宋体"/>
                <w:lang w:eastAsia="zh-CN"/>
              </w:rPr>
              <w:t>UE Application Layer Measurement Information</w:t>
            </w:r>
            <w:r>
              <w:rPr>
                <w:lang w:eastAsia="zh-CN"/>
              </w:rPr>
              <w:t xml:space="preserve">") and replace with naming that is closer to e.g. SA5 spec. Also, we believe that RAN2's initial motivation for the "UE application layer" naming was to be generic i.e. also support application layer measurements not necessarily related to </w:t>
            </w:r>
            <w:proofErr w:type="spellStart"/>
            <w:r>
              <w:rPr>
                <w:lang w:eastAsia="zh-CN"/>
              </w:rPr>
              <w:t>QoE</w:t>
            </w:r>
            <w:proofErr w:type="spellEnd"/>
            <w:r>
              <w:rPr>
                <w:lang w:eastAsia="zh-CN"/>
              </w:rPr>
              <w:t xml:space="preserve">. </w:t>
            </w:r>
            <w:proofErr w:type="gramStart"/>
            <w:r>
              <w:rPr>
                <w:lang w:eastAsia="zh-CN"/>
              </w:rPr>
              <w:t>However</w:t>
            </w:r>
            <w:proofErr w:type="gramEnd"/>
            <w:r>
              <w:rPr>
                <w:lang w:eastAsia="zh-CN"/>
              </w:rPr>
              <w:t xml:space="preserve"> the current work in SA4/SA5/RAN3 is strictly focusing on </w:t>
            </w:r>
            <w:proofErr w:type="spellStart"/>
            <w:r>
              <w:rPr>
                <w:lang w:eastAsia="zh-CN"/>
              </w:rPr>
              <w:t>QoE</w:t>
            </w:r>
            <w:proofErr w:type="spellEnd"/>
            <w:r>
              <w:rPr>
                <w:lang w:eastAsia="zh-CN"/>
              </w:rPr>
              <w:t>, and the RAN3 IE naming should therefore reflect this aspect. Also, a difference between the UE and the RAN is that there is no application layer in the RAN, so IE naming using "UE application layer" is not needed.</w:t>
            </w:r>
          </w:p>
          <w:p w14:paraId="0F5C73F3" w14:textId="77777777" w:rsidR="00F86B35" w:rsidRDefault="008C7E00">
            <w:pPr>
              <w:rPr>
                <w:lang w:eastAsia="zh-CN"/>
              </w:rPr>
            </w:pPr>
            <w:r>
              <w:rPr>
                <w:lang w:eastAsia="zh-CN"/>
              </w:rPr>
              <w:t>5) OK</w:t>
            </w:r>
          </w:p>
          <w:p w14:paraId="68D8F2EA" w14:textId="77777777" w:rsidR="00F86B35" w:rsidRDefault="008C7E00">
            <w:pPr>
              <w:rPr>
                <w:lang w:eastAsia="zh-CN"/>
              </w:rPr>
            </w:pPr>
            <w:r>
              <w:rPr>
                <w:lang w:eastAsia="zh-CN"/>
              </w:rPr>
              <w:t>6) we prefer to keep current wording, which is aligned with MDT (Trace Collection Entity)</w:t>
            </w:r>
          </w:p>
        </w:tc>
      </w:tr>
      <w:tr w:rsidR="00F86B35" w14:paraId="0275E4F9" w14:textId="77777777">
        <w:tc>
          <w:tcPr>
            <w:tcW w:w="1485" w:type="dxa"/>
            <w:shd w:val="clear" w:color="auto" w:fill="auto"/>
          </w:tcPr>
          <w:p w14:paraId="23FDD2BF" w14:textId="77777777" w:rsidR="00F86B35" w:rsidRDefault="008C7E00">
            <w:pPr>
              <w:rPr>
                <w:rFonts w:eastAsia="宋体"/>
                <w:lang w:eastAsia="zh-CN"/>
              </w:rPr>
            </w:pPr>
            <w:r>
              <w:rPr>
                <w:rFonts w:eastAsia="宋体" w:hint="eastAsia"/>
                <w:lang w:eastAsia="zh-CN"/>
              </w:rPr>
              <w:t>ZTE</w:t>
            </w:r>
          </w:p>
        </w:tc>
        <w:tc>
          <w:tcPr>
            <w:tcW w:w="7720" w:type="dxa"/>
          </w:tcPr>
          <w:p w14:paraId="5B8AB1B1" w14:textId="77777777" w:rsidR="00F86B35" w:rsidRDefault="008C7E00">
            <w:pPr>
              <w:numPr>
                <w:ilvl w:val="0"/>
                <w:numId w:val="6"/>
              </w:numPr>
              <w:rPr>
                <w:lang w:eastAsia="zh-CN"/>
              </w:rPr>
            </w:pPr>
            <w:r>
              <w:rPr>
                <w:rFonts w:hint="eastAsia"/>
                <w:lang w:eastAsia="zh-CN"/>
              </w:rPr>
              <w:t>No</w:t>
            </w:r>
          </w:p>
          <w:p w14:paraId="72CFB800" w14:textId="77777777" w:rsidR="00F86B35" w:rsidRDefault="008C7E00">
            <w:pPr>
              <w:numPr>
                <w:ilvl w:val="0"/>
                <w:numId w:val="6"/>
              </w:numPr>
              <w:rPr>
                <w:lang w:eastAsia="zh-CN"/>
              </w:rPr>
            </w:pPr>
            <w:r>
              <w:rPr>
                <w:rFonts w:hint="eastAsia"/>
                <w:lang w:eastAsia="zh-CN"/>
              </w:rPr>
              <w:t xml:space="preserve"> No strong view</w:t>
            </w:r>
          </w:p>
          <w:p w14:paraId="25D2DD00" w14:textId="77777777" w:rsidR="00F86B35" w:rsidRDefault="008C7E00">
            <w:pPr>
              <w:numPr>
                <w:ilvl w:val="0"/>
                <w:numId w:val="6"/>
              </w:numPr>
              <w:rPr>
                <w:lang w:eastAsia="zh-CN"/>
              </w:rPr>
            </w:pPr>
            <w:r>
              <w:rPr>
                <w:rFonts w:hint="eastAsia"/>
                <w:lang w:eastAsia="zh-CN"/>
              </w:rPr>
              <w:t>Yes</w:t>
            </w:r>
          </w:p>
          <w:p w14:paraId="25750C5D" w14:textId="77777777" w:rsidR="00F86B35" w:rsidRDefault="008C7E00">
            <w:pPr>
              <w:numPr>
                <w:ilvl w:val="0"/>
                <w:numId w:val="6"/>
              </w:numPr>
              <w:rPr>
                <w:lang w:eastAsia="zh-CN"/>
              </w:rPr>
            </w:pPr>
            <w:r>
              <w:rPr>
                <w:rFonts w:hint="eastAsia"/>
                <w:lang w:eastAsia="zh-CN"/>
              </w:rPr>
              <w:t>Yes</w:t>
            </w:r>
          </w:p>
          <w:p w14:paraId="16680A94" w14:textId="77777777" w:rsidR="00F86B35" w:rsidRDefault="008C7E00">
            <w:pPr>
              <w:numPr>
                <w:ilvl w:val="0"/>
                <w:numId w:val="6"/>
              </w:numPr>
              <w:rPr>
                <w:lang w:eastAsia="zh-CN"/>
              </w:rPr>
            </w:pPr>
            <w:r>
              <w:rPr>
                <w:rFonts w:hint="eastAsia"/>
                <w:lang w:eastAsia="zh-CN"/>
              </w:rPr>
              <w:t>Yes</w:t>
            </w:r>
          </w:p>
          <w:p w14:paraId="306A8B7C" w14:textId="77777777" w:rsidR="00F86B35" w:rsidRDefault="008C7E00">
            <w:pPr>
              <w:numPr>
                <w:ilvl w:val="0"/>
                <w:numId w:val="6"/>
              </w:numPr>
              <w:rPr>
                <w:lang w:eastAsia="zh-CN"/>
              </w:rPr>
            </w:pPr>
            <w:r>
              <w:rPr>
                <w:rFonts w:hint="eastAsia"/>
                <w:lang w:eastAsia="zh-CN"/>
              </w:rPr>
              <w:t>No strong view</w:t>
            </w:r>
          </w:p>
        </w:tc>
      </w:tr>
      <w:tr w:rsidR="00F72084" w14:paraId="31F407FC" w14:textId="77777777">
        <w:tc>
          <w:tcPr>
            <w:tcW w:w="1485" w:type="dxa"/>
            <w:shd w:val="clear" w:color="auto" w:fill="auto"/>
          </w:tcPr>
          <w:p w14:paraId="7FDDDE86" w14:textId="091E7125" w:rsidR="00F72084" w:rsidRDefault="00F72084" w:rsidP="00F72084">
            <w:pPr>
              <w:rPr>
                <w:rFonts w:ascii="Arial" w:hAnsi="Arial" w:cs="Arial"/>
                <w:sz w:val="20"/>
                <w:szCs w:val="20"/>
              </w:rPr>
            </w:pPr>
            <w:r w:rsidRPr="00342A08">
              <w:rPr>
                <w:rFonts w:ascii="Arial" w:hAnsi="Arial" w:cs="Arial"/>
                <w:b/>
                <w:bCs/>
                <w:sz w:val="20"/>
                <w:szCs w:val="20"/>
              </w:rPr>
              <w:t>Ericsson</w:t>
            </w:r>
          </w:p>
        </w:tc>
        <w:tc>
          <w:tcPr>
            <w:tcW w:w="7720" w:type="dxa"/>
          </w:tcPr>
          <w:p w14:paraId="6FE74B8A" w14:textId="77777777" w:rsidR="00F72084" w:rsidRDefault="00F72084" w:rsidP="00F72084">
            <w:pPr>
              <w:rPr>
                <w:rFonts w:ascii="Arial" w:hAnsi="Arial" w:cs="Arial"/>
                <w:sz w:val="20"/>
                <w:szCs w:val="20"/>
              </w:rPr>
            </w:pPr>
            <w:r w:rsidRPr="00342A08">
              <w:rPr>
                <w:rFonts w:ascii="Arial" w:hAnsi="Arial" w:cs="Arial"/>
                <w:b/>
                <w:bCs/>
                <w:sz w:val="20"/>
                <w:szCs w:val="20"/>
              </w:rPr>
              <w:t>1) No</w:t>
            </w:r>
            <w:r>
              <w:rPr>
                <w:rFonts w:ascii="Arial" w:hAnsi="Arial" w:cs="Arial"/>
                <w:sz w:val="20"/>
                <w:szCs w:val="20"/>
              </w:rPr>
              <w:t xml:space="preserve"> – if we reorganize the </w:t>
            </w:r>
            <w:proofErr w:type="spellStart"/>
            <w:r>
              <w:rPr>
                <w:rFonts w:ascii="Arial" w:hAnsi="Arial" w:cs="Arial"/>
                <w:sz w:val="20"/>
                <w:szCs w:val="20"/>
              </w:rPr>
              <w:t>QoE</w:t>
            </w:r>
            <w:proofErr w:type="spellEnd"/>
            <w:r>
              <w:rPr>
                <w:rFonts w:ascii="Arial" w:hAnsi="Arial" w:cs="Arial"/>
                <w:sz w:val="20"/>
                <w:szCs w:val="20"/>
              </w:rPr>
              <w:t xml:space="preserve"> IE, we should do it as proposed in our answer to the question in 3.3.</w:t>
            </w:r>
          </w:p>
          <w:p w14:paraId="1749E8B1" w14:textId="77777777" w:rsidR="00F72084" w:rsidRDefault="00F72084" w:rsidP="00F72084">
            <w:pPr>
              <w:rPr>
                <w:rFonts w:ascii="Arial" w:hAnsi="Arial" w:cs="Arial"/>
                <w:sz w:val="20"/>
                <w:szCs w:val="20"/>
              </w:rPr>
            </w:pPr>
            <w:r w:rsidRPr="00342A08">
              <w:rPr>
                <w:rFonts w:ascii="Arial" w:hAnsi="Arial" w:cs="Arial"/>
                <w:b/>
                <w:bCs/>
                <w:sz w:val="20"/>
                <w:szCs w:val="20"/>
              </w:rPr>
              <w:t>2) Yes</w:t>
            </w:r>
            <w:r>
              <w:rPr>
                <w:rFonts w:ascii="Arial" w:hAnsi="Arial" w:cs="Arial"/>
                <w:sz w:val="20"/>
                <w:szCs w:val="20"/>
              </w:rPr>
              <w:t xml:space="preserve"> – our proposal.</w:t>
            </w:r>
          </w:p>
          <w:p w14:paraId="09709603" w14:textId="77777777" w:rsidR="00F72084" w:rsidRDefault="00F72084" w:rsidP="00F72084">
            <w:pPr>
              <w:rPr>
                <w:rFonts w:ascii="Arial" w:hAnsi="Arial" w:cs="Arial"/>
                <w:sz w:val="20"/>
                <w:szCs w:val="20"/>
              </w:rPr>
            </w:pPr>
            <w:r w:rsidRPr="00342A08">
              <w:rPr>
                <w:rFonts w:ascii="Arial" w:hAnsi="Arial" w:cs="Arial"/>
                <w:b/>
                <w:bCs/>
                <w:sz w:val="20"/>
                <w:szCs w:val="20"/>
              </w:rPr>
              <w:t>3) Yes, to both</w:t>
            </w:r>
            <w:r>
              <w:rPr>
                <w:rFonts w:ascii="Arial" w:hAnsi="Arial" w:cs="Arial"/>
                <w:sz w:val="20"/>
                <w:szCs w:val="20"/>
              </w:rPr>
              <w:t>. The intention is to align the buffer level metric name with RRC, and the playout delay metric name with SA4 specifications.</w:t>
            </w:r>
          </w:p>
          <w:p w14:paraId="3F379E0C" w14:textId="77777777" w:rsidR="00F72084" w:rsidRPr="00342A08" w:rsidRDefault="00F72084" w:rsidP="00F72084">
            <w:pPr>
              <w:rPr>
                <w:rFonts w:ascii="Arial" w:hAnsi="Arial" w:cs="Arial"/>
                <w:b/>
                <w:bCs/>
                <w:sz w:val="20"/>
                <w:szCs w:val="20"/>
              </w:rPr>
            </w:pPr>
            <w:r w:rsidRPr="00342A08">
              <w:rPr>
                <w:rFonts w:ascii="Arial" w:hAnsi="Arial" w:cs="Arial"/>
                <w:b/>
                <w:bCs/>
                <w:sz w:val="20"/>
                <w:szCs w:val="20"/>
              </w:rPr>
              <w:t>4) Yes</w:t>
            </w:r>
            <w:r>
              <w:rPr>
                <w:rFonts w:ascii="Arial" w:hAnsi="Arial" w:cs="Arial"/>
                <w:b/>
                <w:bCs/>
                <w:sz w:val="20"/>
                <w:szCs w:val="20"/>
              </w:rPr>
              <w:t>.</w:t>
            </w:r>
          </w:p>
          <w:p w14:paraId="53B70B99" w14:textId="77777777" w:rsidR="00F72084" w:rsidRDefault="00F72084" w:rsidP="00F72084">
            <w:pPr>
              <w:rPr>
                <w:rFonts w:ascii="Arial" w:hAnsi="Arial" w:cs="Arial"/>
                <w:sz w:val="20"/>
                <w:szCs w:val="20"/>
              </w:rPr>
            </w:pPr>
            <w:r w:rsidRPr="00487CC4">
              <w:rPr>
                <w:rFonts w:ascii="Arial" w:hAnsi="Arial" w:cs="Arial"/>
                <w:b/>
                <w:bCs/>
                <w:sz w:val="20"/>
                <w:szCs w:val="20"/>
              </w:rPr>
              <w:t>5)</w:t>
            </w:r>
            <w:r>
              <w:rPr>
                <w:rFonts w:ascii="Arial" w:hAnsi="Arial" w:cs="Arial"/>
                <w:sz w:val="20"/>
                <w:szCs w:val="20"/>
              </w:rPr>
              <w:t xml:space="preserve"> We propose “</w:t>
            </w:r>
            <w:ins w:id="1" w:author="Ericsson User" w:date="2022-05-10T15:17:00Z">
              <w:r w:rsidRPr="00342A08">
                <w:rPr>
                  <w:rFonts w:ascii="Arial" w:hAnsi="Arial" w:cs="Arial"/>
                  <w:sz w:val="20"/>
                  <w:szCs w:val="20"/>
                </w:rPr>
                <w:t xml:space="preserve">Application Layer </w:t>
              </w:r>
            </w:ins>
            <w:r w:rsidRPr="00342A08">
              <w:rPr>
                <w:rFonts w:ascii="Arial" w:hAnsi="Arial" w:cs="Arial"/>
                <w:sz w:val="20"/>
                <w:szCs w:val="20"/>
              </w:rPr>
              <w:t xml:space="preserve">Buffer Level </w:t>
            </w:r>
            <w:ins w:id="2" w:author="Ericsson User" w:date="2022-05-10T15:17:00Z">
              <w:r w:rsidRPr="00342A08">
                <w:rPr>
                  <w:rFonts w:ascii="Arial" w:hAnsi="Arial" w:cs="Arial"/>
                  <w:sz w:val="20"/>
                  <w:szCs w:val="20"/>
                </w:rPr>
                <w:t>List</w:t>
              </w:r>
            </w:ins>
            <w:del w:id="3" w:author="Ericsson User" w:date="2022-05-10T15:19:00Z">
              <w:r w:rsidRPr="00342A08" w:rsidDel="00487CC4">
                <w:rPr>
                  <w:rFonts w:ascii="Arial" w:hAnsi="Arial" w:cs="Arial"/>
                  <w:sz w:val="20"/>
                  <w:szCs w:val="20"/>
                </w:rPr>
                <w:delText>Indication</w:delText>
              </w:r>
            </w:del>
            <w:r>
              <w:rPr>
                <w:rFonts w:ascii="Arial" w:hAnsi="Arial" w:cs="Arial"/>
                <w:sz w:val="20"/>
                <w:szCs w:val="20"/>
              </w:rPr>
              <w:t>” and “</w:t>
            </w:r>
            <w:r w:rsidRPr="00342A08">
              <w:rPr>
                <w:rFonts w:ascii="Arial" w:hAnsi="Arial" w:cs="Arial"/>
                <w:sz w:val="20"/>
                <w:szCs w:val="20"/>
              </w:rPr>
              <w:t>Playout Delay</w:t>
            </w:r>
            <w:r>
              <w:rPr>
                <w:rFonts w:ascii="Arial" w:hAnsi="Arial" w:cs="Arial"/>
                <w:sz w:val="20"/>
                <w:szCs w:val="20"/>
              </w:rPr>
              <w:t xml:space="preserve"> </w:t>
            </w:r>
            <w:del w:id="4" w:author="Ericsson User" w:date="2022-05-10T15:21:00Z">
              <w:r w:rsidDel="00487CC4">
                <w:rPr>
                  <w:rFonts w:ascii="Arial" w:hAnsi="Arial" w:cs="Arial"/>
                  <w:sz w:val="20"/>
                  <w:szCs w:val="20"/>
                </w:rPr>
                <w:delText>Indication</w:delText>
              </w:r>
            </w:del>
            <w:ins w:id="5" w:author="Ericsson User" w:date="2022-05-10T15:22:00Z">
              <w:r w:rsidRPr="00342A08">
                <w:rPr>
                  <w:rFonts w:ascii="Arial" w:hAnsi="Arial" w:cs="Arial"/>
                  <w:sz w:val="20"/>
                  <w:szCs w:val="20"/>
                </w:rPr>
                <w:t xml:space="preserve"> for Media Startup</w:t>
              </w:r>
            </w:ins>
            <w:r>
              <w:rPr>
                <w:rFonts w:ascii="Arial" w:hAnsi="Arial" w:cs="Arial"/>
                <w:sz w:val="20"/>
                <w:szCs w:val="20"/>
              </w:rPr>
              <w:t>”. We also propose to change the ENUMERATED codepoints from “(true, …)” to “(available, …)”.</w:t>
            </w:r>
          </w:p>
          <w:p w14:paraId="7DAEB21D" w14:textId="3044D33C" w:rsidR="00F72084" w:rsidRDefault="00F72084" w:rsidP="00F72084">
            <w:pPr>
              <w:rPr>
                <w:rFonts w:ascii="Arial" w:hAnsi="Arial" w:cs="Arial"/>
                <w:sz w:val="20"/>
                <w:szCs w:val="20"/>
              </w:rPr>
            </w:pPr>
            <w:r w:rsidRPr="00725783">
              <w:rPr>
                <w:rFonts w:ascii="Arial" w:hAnsi="Arial" w:cs="Arial"/>
                <w:b/>
                <w:bCs/>
                <w:sz w:val="20"/>
                <w:szCs w:val="20"/>
              </w:rPr>
              <w:t>6) Yes</w:t>
            </w:r>
            <w:r>
              <w:rPr>
                <w:rFonts w:ascii="Arial" w:hAnsi="Arial" w:cs="Arial"/>
                <w:sz w:val="20"/>
                <w:szCs w:val="20"/>
              </w:rPr>
              <w:t xml:space="preserve"> – more compact notation, beneficial for asn.1 as well.</w:t>
            </w:r>
          </w:p>
        </w:tc>
      </w:tr>
      <w:tr w:rsidR="0053364C" w14:paraId="65004960" w14:textId="77777777">
        <w:tc>
          <w:tcPr>
            <w:tcW w:w="1485" w:type="dxa"/>
            <w:shd w:val="clear" w:color="auto" w:fill="auto"/>
          </w:tcPr>
          <w:p w14:paraId="79E3155A" w14:textId="774CDB41" w:rsidR="0053364C" w:rsidRDefault="0053364C" w:rsidP="0053364C">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7720" w:type="dxa"/>
          </w:tcPr>
          <w:p w14:paraId="5A8451E9" w14:textId="77777777" w:rsidR="0053364C" w:rsidRDefault="0053364C" w:rsidP="0053364C">
            <w:pPr>
              <w:rPr>
                <w:rFonts w:eastAsiaTheme="minorEastAsia"/>
                <w:lang w:eastAsia="zh-CN"/>
              </w:rPr>
            </w:pPr>
            <w:r>
              <w:rPr>
                <w:rFonts w:eastAsiaTheme="minorEastAsia"/>
                <w:lang w:eastAsia="zh-CN"/>
              </w:rPr>
              <w:t>For 1),2),6): No strong views.</w:t>
            </w:r>
          </w:p>
          <w:p w14:paraId="214736E1" w14:textId="77777777" w:rsidR="0053364C" w:rsidRDefault="0053364C" w:rsidP="0053364C">
            <w:pPr>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3), 5), Yes, the change should be “</w:t>
            </w:r>
            <w:r w:rsidRPr="006D4180">
              <w:rPr>
                <w:rFonts w:eastAsiaTheme="minorEastAsia"/>
                <w:lang w:eastAsia="zh-CN"/>
              </w:rPr>
              <w:t>Playout Delay for Media Startup</w:t>
            </w:r>
            <w:r>
              <w:rPr>
                <w:rFonts w:eastAsiaTheme="minorEastAsia"/>
                <w:lang w:eastAsia="zh-CN"/>
              </w:rPr>
              <w:t>” according to previous agreement.</w:t>
            </w:r>
          </w:p>
          <w:p w14:paraId="17B7107D" w14:textId="44112A68" w:rsidR="0053364C" w:rsidRDefault="0053364C" w:rsidP="0053364C">
            <w:pPr>
              <w:rPr>
                <w:rFonts w:eastAsiaTheme="minorEastAsia"/>
                <w:lang w:eastAsia="zh-CN"/>
              </w:rPr>
            </w:pPr>
            <w:r>
              <w:rPr>
                <w:rFonts w:eastAsiaTheme="minorEastAsia"/>
                <w:lang w:eastAsia="zh-CN"/>
              </w:rPr>
              <w:t>For 4</w:t>
            </w:r>
            <w:proofErr w:type="gramStart"/>
            <w:r>
              <w:rPr>
                <w:rFonts w:eastAsiaTheme="minorEastAsia"/>
                <w:lang w:eastAsia="zh-CN"/>
              </w:rPr>
              <w:t>):Yes</w:t>
            </w:r>
            <w:proofErr w:type="gramEnd"/>
          </w:p>
        </w:tc>
      </w:tr>
      <w:tr w:rsidR="00B87C23" w14:paraId="4724AA6C" w14:textId="77777777">
        <w:tc>
          <w:tcPr>
            <w:tcW w:w="1485" w:type="dxa"/>
            <w:shd w:val="clear" w:color="auto" w:fill="auto"/>
          </w:tcPr>
          <w:p w14:paraId="570BCA08" w14:textId="4C18A953" w:rsidR="00B87C23" w:rsidRDefault="00B87C23" w:rsidP="00B87C23">
            <w:pPr>
              <w:rPr>
                <w:rFonts w:eastAsiaTheme="minorEastAsia"/>
                <w:lang w:eastAsia="zh-CN"/>
              </w:rPr>
            </w:pPr>
            <w:r>
              <w:rPr>
                <w:rFonts w:eastAsiaTheme="minorEastAsia" w:hint="eastAsia"/>
                <w:lang w:eastAsia="zh-CN"/>
              </w:rPr>
              <w:t>H</w:t>
            </w:r>
            <w:r>
              <w:rPr>
                <w:rFonts w:eastAsiaTheme="minorEastAsia"/>
                <w:lang w:eastAsia="zh-CN"/>
              </w:rPr>
              <w:t>uawei</w:t>
            </w:r>
          </w:p>
        </w:tc>
        <w:tc>
          <w:tcPr>
            <w:tcW w:w="7720" w:type="dxa"/>
          </w:tcPr>
          <w:p w14:paraId="6924B9B4" w14:textId="77777777" w:rsidR="00B87C23" w:rsidRDefault="00B87C23" w:rsidP="00B87C23">
            <w:pPr>
              <w:pStyle w:val="af7"/>
              <w:widowControl w:val="0"/>
              <w:numPr>
                <w:ilvl w:val="0"/>
                <w:numId w:val="9"/>
              </w:numPr>
              <w:spacing w:before="120" w:after="0"/>
              <w:ind w:firstLineChars="0"/>
              <w:rPr>
                <w:rFonts w:eastAsiaTheme="minorEastAsia"/>
                <w:lang w:eastAsia="zh-CN"/>
              </w:rPr>
            </w:pPr>
            <w:r>
              <w:rPr>
                <w:rFonts w:eastAsiaTheme="minorEastAsia"/>
                <w:lang w:eastAsia="zh-CN"/>
              </w:rPr>
              <w:t>Maybe not, since we discussed a lot to reach this consensus.</w:t>
            </w:r>
          </w:p>
          <w:p w14:paraId="40F52574" w14:textId="77777777" w:rsidR="00B87C23" w:rsidRDefault="00B87C23" w:rsidP="00B87C23">
            <w:pPr>
              <w:pStyle w:val="af7"/>
              <w:widowControl w:val="0"/>
              <w:numPr>
                <w:ilvl w:val="0"/>
                <w:numId w:val="9"/>
              </w:numPr>
              <w:spacing w:before="120" w:after="0"/>
              <w:ind w:firstLineChars="0"/>
              <w:rPr>
                <w:rFonts w:eastAsiaTheme="minorEastAsia"/>
                <w:lang w:eastAsia="zh-CN"/>
              </w:rPr>
            </w:pPr>
            <w:r>
              <w:rPr>
                <w:rFonts w:eastAsiaTheme="minorEastAsia"/>
                <w:lang w:eastAsia="zh-CN"/>
              </w:rPr>
              <w:lastRenderedPageBreak/>
              <w:t>Could be ok with QMC Procedures, but no need to add RAN visible, since the existing name is more general and future proof.</w:t>
            </w:r>
          </w:p>
          <w:p w14:paraId="17AA9EAC" w14:textId="77777777" w:rsidR="00B87C23" w:rsidRDefault="00B87C23" w:rsidP="00B87C23">
            <w:pPr>
              <w:pStyle w:val="af7"/>
              <w:widowControl w:val="0"/>
              <w:numPr>
                <w:ilvl w:val="0"/>
                <w:numId w:val="9"/>
              </w:numPr>
              <w:spacing w:before="120" w:after="0"/>
              <w:ind w:firstLineChars="0"/>
              <w:rPr>
                <w:rFonts w:eastAsiaTheme="minorEastAsia"/>
                <w:lang w:eastAsia="zh-CN"/>
              </w:rPr>
            </w:pPr>
            <w:r>
              <w:rPr>
                <w:rFonts w:eastAsiaTheme="minorEastAsia"/>
                <w:lang w:eastAsia="zh-CN"/>
              </w:rPr>
              <w:t>Ok</w:t>
            </w:r>
          </w:p>
          <w:p w14:paraId="0795E38F" w14:textId="77777777" w:rsidR="00B87C23" w:rsidRDefault="00B87C23" w:rsidP="00B87C23">
            <w:pPr>
              <w:pStyle w:val="af7"/>
              <w:widowControl w:val="0"/>
              <w:numPr>
                <w:ilvl w:val="0"/>
                <w:numId w:val="9"/>
              </w:numPr>
              <w:spacing w:before="120" w:after="0"/>
              <w:ind w:firstLineChars="0"/>
              <w:rPr>
                <w:rFonts w:eastAsiaTheme="minorEastAsia"/>
                <w:lang w:eastAsia="zh-CN"/>
              </w:rPr>
            </w:pPr>
            <w:r>
              <w:rPr>
                <w:rFonts w:eastAsiaTheme="minorEastAsia"/>
                <w:lang w:eastAsia="zh-CN"/>
              </w:rPr>
              <w:t>Ok</w:t>
            </w:r>
          </w:p>
          <w:p w14:paraId="1C47ABD5" w14:textId="5123D523" w:rsidR="00B87C23" w:rsidRDefault="00B87C23" w:rsidP="00B87C23">
            <w:pPr>
              <w:pStyle w:val="af7"/>
              <w:widowControl w:val="0"/>
              <w:numPr>
                <w:ilvl w:val="0"/>
                <w:numId w:val="9"/>
              </w:numPr>
              <w:spacing w:before="120" w:after="0"/>
              <w:ind w:firstLineChars="0"/>
              <w:rPr>
                <w:rFonts w:eastAsiaTheme="minorEastAsia"/>
                <w:lang w:eastAsia="zh-CN"/>
              </w:rPr>
            </w:pPr>
            <w:r>
              <w:rPr>
                <w:rFonts w:eastAsiaTheme="minorEastAsia"/>
                <w:lang w:eastAsia="zh-CN"/>
              </w:rPr>
              <w:t>Ok</w:t>
            </w:r>
          </w:p>
          <w:p w14:paraId="66B4823E" w14:textId="13E06DFD" w:rsidR="00B87C23" w:rsidRDefault="00B87C23" w:rsidP="00B87C23">
            <w:pPr>
              <w:pStyle w:val="af7"/>
              <w:widowControl w:val="0"/>
              <w:numPr>
                <w:ilvl w:val="0"/>
                <w:numId w:val="9"/>
              </w:numPr>
              <w:spacing w:before="120" w:after="0"/>
              <w:ind w:firstLineChars="0"/>
              <w:rPr>
                <w:rFonts w:eastAsiaTheme="minorEastAsia"/>
                <w:lang w:eastAsia="zh-CN"/>
              </w:rPr>
            </w:pPr>
            <w:r>
              <w:rPr>
                <w:rFonts w:eastAsiaTheme="minorEastAsia"/>
                <w:lang w:eastAsia="zh-CN"/>
              </w:rPr>
              <w:t>Maybe not needed</w:t>
            </w:r>
          </w:p>
          <w:p w14:paraId="7A526CCB" w14:textId="2AE7A638" w:rsidR="00B87C23" w:rsidRDefault="00B87C23" w:rsidP="00B87C23">
            <w:pPr>
              <w:rPr>
                <w:rFonts w:eastAsiaTheme="minorEastAsia"/>
                <w:lang w:eastAsia="zh-CN"/>
              </w:rPr>
            </w:pPr>
          </w:p>
        </w:tc>
      </w:tr>
      <w:tr w:rsidR="00135E6F" w14:paraId="1B39B20A" w14:textId="77777777">
        <w:tc>
          <w:tcPr>
            <w:tcW w:w="1485" w:type="dxa"/>
            <w:shd w:val="clear" w:color="auto" w:fill="auto"/>
          </w:tcPr>
          <w:p w14:paraId="64AAC2AE" w14:textId="55F669D8" w:rsidR="00135E6F" w:rsidRDefault="00135E6F" w:rsidP="00135E6F">
            <w:pPr>
              <w:rPr>
                <w:rFonts w:eastAsiaTheme="minorEastAsia"/>
                <w:lang w:eastAsia="zh-CN"/>
              </w:rPr>
            </w:pPr>
            <w:r>
              <w:rPr>
                <w:rFonts w:eastAsiaTheme="minorEastAsia"/>
                <w:lang w:eastAsia="zh-CN"/>
              </w:rPr>
              <w:lastRenderedPageBreak/>
              <w:t>S</w:t>
            </w:r>
            <w:r>
              <w:rPr>
                <w:rFonts w:eastAsiaTheme="minorEastAsia" w:hint="eastAsia"/>
                <w:lang w:eastAsia="zh-CN"/>
              </w:rPr>
              <w:t>amsung</w:t>
            </w:r>
          </w:p>
        </w:tc>
        <w:tc>
          <w:tcPr>
            <w:tcW w:w="7720" w:type="dxa"/>
          </w:tcPr>
          <w:p w14:paraId="69477283" w14:textId="77777777" w:rsidR="00135E6F" w:rsidRDefault="00135E6F" w:rsidP="00135E6F">
            <w:pPr>
              <w:pStyle w:val="af7"/>
              <w:numPr>
                <w:ilvl w:val="0"/>
                <w:numId w:val="11"/>
              </w:numPr>
              <w:ind w:firstLineChars="0"/>
              <w:rPr>
                <w:rFonts w:eastAsiaTheme="minorEastAsia"/>
                <w:lang w:eastAsia="zh-CN"/>
              </w:rPr>
            </w:pPr>
            <w:r>
              <w:rPr>
                <w:rFonts w:eastAsiaTheme="minorEastAsia" w:hint="eastAsia"/>
                <w:lang w:eastAsia="zh-CN"/>
              </w:rPr>
              <w:t>N</w:t>
            </w:r>
            <w:r>
              <w:rPr>
                <w:rFonts w:eastAsiaTheme="minorEastAsia"/>
                <w:lang w:eastAsia="zh-CN"/>
              </w:rPr>
              <w:t>o</w:t>
            </w:r>
          </w:p>
          <w:p w14:paraId="7500ECC5" w14:textId="553B9145" w:rsidR="00135E6F" w:rsidRDefault="00135E6F" w:rsidP="00135E6F">
            <w:pPr>
              <w:pStyle w:val="af7"/>
              <w:numPr>
                <w:ilvl w:val="0"/>
                <w:numId w:val="11"/>
              </w:numPr>
              <w:ind w:firstLineChars="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to QMC Procedures, No strong view about add “RAN visible”</w:t>
            </w:r>
          </w:p>
          <w:p w14:paraId="3F8831F6" w14:textId="77777777" w:rsidR="00135E6F" w:rsidRDefault="00135E6F" w:rsidP="00135E6F">
            <w:pPr>
              <w:pStyle w:val="af7"/>
              <w:numPr>
                <w:ilvl w:val="0"/>
                <w:numId w:val="11"/>
              </w:numPr>
              <w:ind w:firstLineChars="0"/>
              <w:rPr>
                <w:rFonts w:eastAsiaTheme="minorEastAsia"/>
                <w:lang w:eastAsia="zh-CN"/>
              </w:rPr>
            </w:pPr>
            <w:r>
              <w:rPr>
                <w:rFonts w:eastAsiaTheme="minorEastAsia"/>
                <w:lang w:eastAsia="zh-CN"/>
              </w:rPr>
              <w:t>Yes</w:t>
            </w:r>
          </w:p>
          <w:p w14:paraId="66F16F86" w14:textId="6940E971" w:rsidR="00135E6F" w:rsidRDefault="00135E6F" w:rsidP="00135E6F">
            <w:pPr>
              <w:pStyle w:val="af7"/>
              <w:numPr>
                <w:ilvl w:val="0"/>
                <w:numId w:val="11"/>
              </w:numPr>
              <w:ind w:firstLineChars="0"/>
              <w:rPr>
                <w:rFonts w:eastAsiaTheme="minorEastAsia"/>
                <w:lang w:eastAsia="zh-CN"/>
              </w:rPr>
            </w:pPr>
            <w:r>
              <w:rPr>
                <w:rFonts w:eastAsiaTheme="minorEastAsia"/>
                <w:lang w:eastAsia="zh-CN"/>
              </w:rPr>
              <w:t>Ye</w:t>
            </w:r>
            <w:r>
              <w:rPr>
                <w:rFonts w:eastAsiaTheme="minorEastAsia" w:hint="eastAsia"/>
                <w:lang w:eastAsia="zh-CN"/>
              </w:rPr>
              <w:t>s</w:t>
            </w:r>
          </w:p>
          <w:p w14:paraId="57505A9E" w14:textId="77777777" w:rsidR="00135E6F" w:rsidRDefault="00135E6F" w:rsidP="00135E6F">
            <w:pPr>
              <w:pStyle w:val="af7"/>
              <w:numPr>
                <w:ilvl w:val="0"/>
                <w:numId w:val="11"/>
              </w:numPr>
              <w:ind w:firstLineChars="0"/>
              <w:rPr>
                <w:rFonts w:eastAsiaTheme="minorEastAsia"/>
                <w:lang w:eastAsia="zh-CN"/>
              </w:rPr>
            </w:pPr>
            <w:r>
              <w:rPr>
                <w:rFonts w:eastAsiaTheme="minorEastAsia"/>
                <w:lang w:eastAsia="zh-CN"/>
              </w:rPr>
              <w:t xml:space="preserve">Agree with </w:t>
            </w:r>
            <w:r>
              <w:rPr>
                <w:rFonts w:eastAsiaTheme="minorEastAsia" w:hint="eastAsia"/>
                <w:lang w:eastAsia="zh-CN"/>
              </w:rPr>
              <w:t>E</w:t>
            </w:r>
            <w:r>
              <w:rPr>
                <w:rFonts w:eastAsiaTheme="minorEastAsia"/>
                <w:lang w:eastAsia="zh-CN"/>
              </w:rPr>
              <w:t>///, codepoints “available” is better</w:t>
            </w:r>
          </w:p>
          <w:p w14:paraId="05FB7810" w14:textId="73ED19AD" w:rsidR="00135E6F" w:rsidRPr="00135E6F" w:rsidRDefault="00135E6F" w:rsidP="00135E6F">
            <w:pPr>
              <w:pStyle w:val="af7"/>
              <w:numPr>
                <w:ilvl w:val="0"/>
                <w:numId w:val="11"/>
              </w:numPr>
              <w:ind w:firstLineChars="0"/>
              <w:rPr>
                <w:rFonts w:eastAsiaTheme="minorEastAsia"/>
                <w:lang w:eastAsia="zh-CN"/>
              </w:rPr>
            </w:pPr>
            <w:r w:rsidRPr="00135E6F">
              <w:rPr>
                <w:rFonts w:eastAsiaTheme="minorEastAsia"/>
                <w:lang w:eastAsia="zh-CN"/>
              </w:rPr>
              <w:t>Maybe not needed</w:t>
            </w:r>
          </w:p>
        </w:tc>
      </w:tr>
      <w:tr w:rsidR="0053364C" w14:paraId="29C8A413" w14:textId="77777777">
        <w:tc>
          <w:tcPr>
            <w:tcW w:w="1485" w:type="dxa"/>
            <w:shd w:val="clear" w:color="auto" w:fill="auto"/>
          </w:tcPr>
          <w:p w14:paraId="0F6FF444" w14:textId="77777777" w:rsidR="0053364C" w:rsidRDefault="0053364C" w:rsidP="0053364C">
            <w:pPr>
              <w:rPr>
                <w:rFonts w:eastAsiaTheme="minorEastAsia"/>
                <w:lang w:eastAsia="zh-CN"/>
              </w:rPr>
            </w:pPr>
          </w:p>
        </w:tc>
        <w:tc>
          <w:tcPr>
            <w:tcW w:w="7720" w:type="dxa"/>
          </w:tcPr>
          <w:p w14:paraId="54FA84E2" w14:textId="77777777" w:rsidR="0053364C" w:rsidRDefault="0053364C" w:rsidP="0053364C">
            <w:pPr>
              <w:rPr>
                <w:rFonts w:eastAsiaTheme="minorEastAsia"/>
                <w:lang w:eastAsia="zh-CN"/>
              </w:rPr>
            </w:pPr>
          </w:p>
        </w:tc>
      </w:tr>
      <w:tr w:rsidR="0053364C" w14:paraId="16C2FA05" w14:textId="77777777">
        <w:tc>
          <w:tcPr>
            <w:tcW w:w="1485" w:type="dxa"/>
            <w:shd w:val="clear" w:color="auto" w:fill="auto"/>
          </w:tcPr>
          <w:p w14:paraId="114B3BCE" w14:textId="77777777" w:rsidR="0053364C" w:rsidRDefault="0053364C" w:rsidP="0053364C">
            <w:pPr>
              <w:rPr>
                <w:rFonts w:eastAsiaTheme="minorEastAsia"/>
                <w:lang w:eastAsia="zh-CN"/>
              </w:rPr>
            </w:pPr>
          </w:p>
        </w:tc>
        <w:tc>
          <w:tcPr>
            <w:tcW w:w="7720" w:type="dxa"/>
          </w:tcPr>
          <w:p w14:paraId="0E420B95" w14:textId="77777777" w:rsidR="0053364C" w:rsidRDefault="0053364C" w:rsidP="0053364C">
            <w:pPr>
              <w:rPr>
                <w:rFonts w:eastAsiaTheme="minorEastAsia"/>
                <w:lang w:eastAsia="zh-CN"/>
              </w:rPr>
            </w:pPr>
          </w:p>
        </w:tc>
      </w:tr>
    </w:tbl>
    <w:p w14:paraId="50FE4FB5" w14:textId="77777777" w:rsidR="00F86B35" w:rsidRDefault="00F86B35">
      <w:pPr>
        <w:ind w:left="709"/>
        <w:rPr>
          <w:rFonts w:eastAsiaTheme="minorEastAsia"/>
          <w:lang w:eastAsia="zh-CN"/>
        </w:rPr>
      </w:pPr>
    </w:p>
    <w:p w14:paraId="4744ADF1" w14:textId="77777777" w:rsidR="00F86B35" w:rsidRDefault="00F86B35">
      <w:pPr>
        <w:ind w:left="709"/>
        <w:rPr>
          <w:rFonts w:eastAsiaTheme="minorEastAsia"/>
          <w:lang w:eastAsia="zh-CN"/>
        </w:rPr>
      </w:pPr>
    </w:p>
    <w:p w14:paraId="30D1D290" w14:textId="77777777" w:rsidR="00F86B35" w:rsidRDefault="008C7E00">
      <w:pPr>
        <w:pStyle w:val="2"/>
        <w:rPr>
          <w:lang w:eastAsia="zh-CN"/>
        </w:rPr>
      </w:pPr>
      <w:r>
        <w:rPr>
          <w:lang w:eastAsia="zh-CN"/>
        </w:rPr>
        <w:t>Miscellaneous correction</w:t>
      </w:r>
    </w:p>
    <w:p w14:paraId="7C87BA3F" w14:textId="77777777" w:rsidR="00F86B35" w:rsidRDefault="008C7E00">
      <w:pPr>
        <w:rPr>
          <w:rFonts w:eastAsiaTheme="minorEastAsia"/>
          <w:lang w:eastAsia="zh-CN"/>
        </w:rPr>
      </w:pPr>
      <w:r>
        <w:rPr>
          <w:rFonts w:eastAsiaTheme="minorEastAsia" w:hint="eastAsia"/>
          <w:lang w:eastAsia="zh-CN"/>
        </w:rPr>
        <w:t>T</w:t>
      </w:r>
      <w:r>
        <w:rPr>
          <w:rFonts w:eastAsiaTheme="minorEastAsia"/>
          <w:lang w:eastAsia="zh-CN"/>
        </w:rPr>
        <w:t>here are a few proposals to update the IE name in [9] [10] [11] [12] [13] [14] [15] [17]. Moderator tried to list all the proposals below:</w:t>
      </w:r>
    </w:p>
    <w:p w14:paraId="7E00FE37" w14:textId="77777777" w:rsidR="00F86B35" w:rsidRDefault="008C7E00">
      <w:pPr>
        <w:pStyle w:val="af7"/>
        <w:numPr>
          <w:ilvl w:val="0"/>
          <w:numId w:val="7"/>
        </w:numPr>
        <w:ind w:firstLineChars="0"/>
        <w:rPr>
          <w:rFonts w:eastAsia="宋体"/>
          <w:lang w:eastAsia="zh-CN"/>
        </w:rPr>
      </w:pPr>
      <w:r>
        <w:rPr>
          <w:rFonts w:eastAsia="宋体"/>
          <w:lang w:eastAsia="zh-CN"/>
        </w:rPr>
        <w:t>To replace Trace with QMC in the semantic descriptions of some tabular, over NG</w:t>
      </w:r>
    </w:p>
    <w:p w14:paraId="07258396" w14:textId="77777777" w:rsidR="00F86B35" w:rsidRDefault="008C7E00">
      <w:pPr>
        <w:pStyle w:val="af7"/>
        <w:numPr>
          <w:ilvl w:val="0"/>
          <w:numId w:val="7"/>
        </w:numPr>
        <w:ind w:firstLineChars="0"/>
        <w:rPr>
          <w:rFonts w:eastAsia="宋体"/>
          <w:lang w:eastAsia="zh-CN"/>
        </w:rPr>
      </w:pPr>
      <w:r>
        <w:rPr>
          <w:rFonts w:eastAsia="宋体" w:hint="eastAsia"/>
          <w:lang w:eastAsia="zh-CN"/>
        </w:rPr>
        <w:t>A</w:t>
      </w:r>
      <w:r>
        <w:rPr>
          <w:rFonts w:eastAsia="宋体"/>
          <w:lang w:eastAsia="zh-CN"/>
        </w:rPr>
        <w:t xml:space="preserve">dd references, including 26.114, 26.118 and 28.405, in NG and </w:t>
      </w:r>
      <w:proofErr w:type="spellStart"/>
      <w:r>
        <w:rPr>
          <w:rFonts w:eastAsia="宋体"/>
          <w:lang w:eastAsia="zh-CN"/>
        </w:rPr>
        <w:t>Xn</w:t>
      </w:r>
      <w:proofErr w:type="spellEnd"/>
    </w:p>
    <w:p w14:paraId="4535D1DB" w14:textId="77777777" w:rsidR="00F86B35" w:rsidRDefault="008C7E00">
      <w:pPr>
        <w:pStyle w:val="af7"/>
        <w:numPr>
          <w:ilvl w:val="0"/>
          <w:numId w:val="7"/>
        </w:numPr>
        <w:ind w:firstLineChars="0"/>
        <w:rPr>
          <w:rFonts w:eastAsia="宋体"/>
          <w:lang w:eastAsia="zh-CN"/>
        </w:rPr>
      </w:pPr>
      <w:bookmarkStart w:id="6" w:name="_Hlk99778236"/>
      <w:r>
        <w:rPr>
          <w:rFonts w:cs="Arial"/>
          <w:lang w:val="en-US" w:eastAsia="zh-CN"/>
        </w:rPr>
        <w:t>Update the IE “Measurement Configuration Application Layer ID</w:t>
      </w:r>
      <w:bookmarkEnd w:id="6"/>
      <w:r>
        <w:rPr>
          <w:rFonts w:cs="Arial"/>
          <w:lang w:val="en-US" w:eastAsia="zh-CN"/>
        </w:rPr>
        <w:t xml:space="preserve">” from Mandatory to Optional, over </w:t>
      </w:r>
      <w:proofErr w:type="spellStart"/>
      <w:r>
        <w:rPr>
          <w:rFonts w:cs="Arial"/>
          <w:lang w:val="en-US" w:eastAsia="zh-CN"/>
        </w:rPr>
        <w:t>Xn</w:t>
      </w:r>
      <w:proofErr w:type="spellEnd"/>
    </w:p>
    <w:p w14:paraId="3CC09986" w14:textId="77777777" w:rsidR="00F86B35" w:rsidRDefault="008C7E00">
      <w:pPr>
        <w:pStyle w:val="af7"/>
        <w:numPr>
          <w:ilvl w:val="0"/>
          <w:numId w:val="7"/>
        </w:numPr>
        <w:ind w:firstLineChars="0"/>
        <w:rPr>
          <w:rFonts w:eastAsia="宋体"/>
          <w:lang w:eastAsia="zh-CN"/>
        </w:rPr>
      </w:pPr>
      <w:r>
        <w:rPr>
          <w:rFonts w:eastAsia="宋体" w:hint="eastAsia"/>
          <w:lang w:eastAsia="zh-CN"/>
        </w:rPr>
        <w:t>T</w:t>
      </w:r>
      <w:r>
        <w:rPr>
          <w:rFonts w:eastAsia="宋体"/>
          <w:lang w:eastAsia="zh-CN"/>
        </w:rPr>
        <w:t>o update the range of “</w:t>
      </w:r>
      <w:proofErr w:type="spellStart"/>
      <w:r>
        <w:rPr>
          <w:rFonts w:ascii="Courier New" w:eastAsia="Malgun Gothic" w:hAnsi="Courier New"/>
          <w:sz w:val="16"/>
          <w:lang w:eastAsia="ko-KR"/>
        </w:rPr>
        <w:t>measConfigAppLayerID</w:t>
      </w:r>
      <w:proofErr w:type="spellEnd"/>
      <w:r>
        <w:rPr>
          <w:rFonts w:eastAsia="宋体"/>
          <w:lang w:eastAsia="zh-CN"/>
        </w:rPr>
        <w:t>”, (</w:t>
      </w:r>
      <w:proofErr w:type="gramStart"/>
      <w:r>
        <w:rPr>
          <w:rFonts w:eastAsia="宋体"/>
          <w:lang w:eastAsia="zh-CN"/>
        </w:rPr>
        <w:t>1..</w:t>
      </w:r>
      <w:proofErr w:type="gramEnd"/>
      <w:r>
        <w:rPr>
          <w:rFonts w:eastAsia="宋体"/>
          <w:lang w:eastAsia="zh-CN"/>
        </w:rPr>
        <w:t xml:space="preserve">16, …) or (0..16, …) or (0..15, …) over NG, similar update to </w:t>
      </w:r>
      <w:proofErr w:type="spellStart"/>
      <w:r>
        <w:rPr>
          <w:rFonts w:eastAsia="宋体"/>
          <w:lang w:eastAsia="zh-CN"/>
        </w:rPr>
        <w:t>Xn</w:t>
      </w:r>
      <w:proofErr w:type="spellEnd"/>
      <w:r>
        <w:rPr>
          <w:rFonts w:eastAsia="宋体"/>
          <w:lang w:eastAsia="zh-CN"/>
        </w:rPr>
        <w:t>?</w:t>
      </w:r>
    </w:p>
    <w:p w14:paraId="43CE70C9" w14:textId="77777777" w:rsidR="00F86B35" w:rsidRDefault="008C7E00">
      <w:pPr>
        <w:pStyle w:val="af7"/>
        <w:numPr>
          <w:ilvl w:val="0"/>
          <w:numId w:val="7"/>
        </w:numPr>
        <w:ind w:firstLineChars="0"/>
        <w:rPr>
          <w:rFonts w:eastAsia="宋体"/>
          <w:lang w:eastAsia="zh-CN"/>
        </w:rPr>
      </w:pPr>
      <w:r>
        <w:rPr>
          <w:rFonts w:eastAsia="宋体" w:hint="eastAsia"/>
          <w:lang w:eastAsia="zh-CN"/>
        </w:rPr>
        <w:t>T</w:t>
      </w:r>
      <w:r>
        <w:rPr>
          <w:rFonts w:eastAsia="宋体"/>
          <w:lang w:eastAsia="zh-CN"/>
        </w:rPr>
        <w:t>o clarify that “</w:t>
      </w:r>
      <w:r>
        <w:rPr>
          <w:rFonts w:ascii="Arial" w:eastAsia="宋体" w:hAnsi="Arial"/>
          <w:sz w:val="18"/>
          <w:lang w:eastAsia="ko-KR"/>
        </w:rPr>
        <w:t>QMC Configuration Information</w:t>
      </w:r>
      <w:r>
        <w:rPr>
          <w:rFonts w:eastAsia="宋体"/>
          <w:lang w:eastAsia="zh-CN"/>
        </w:rPr>
        <w:t>” and “</w:t>
      </w:r>
      <w:proofErr w:type="spellStart"/>
      <w:r>
        <w:rPr>
          <w:rFonts w:ascii="Arial" w:eastAsia="宋体" w:hAnsi="Arial"/>
          <w:sz w:val="18"/>
          <w:lang w:eastAsia="zh-CN"/>
        </w:rPr>
        <w:t>QoE</w:t>
      </w:r>
      <w:proofErr w:type="spellEnd"/>
      <w:r>
        <w:rPr>
          <w:rFonts w:ascii="Arial" w:eastAsia="宋体" w:hAnsi="Arial"/>
          <w:sz w:val="18"/>
          <w:lang w:eastAsia="zh-CN"/>
        </w:rPr>
        <w:t xml:space="preserve"> Measurement Status</w:t>
      </w:r>
      <w:r>
        <w:rPr>
          <w:rFonts w:eastAsia="宋体"/>
          <w:lang w:eastAsia="zh-CN"/>
        </w:rPr>
        <w:t xml:space="preserve">” apply to both s-based and m-based </w:t>
      </w:r>
      <w:proofErr w:type="spellStart"/>
      <w:r>
        <w:rPr>
          <w:rFonts w:eastAsia="宋体"/>
          <w:lang w:eastAsia="zh-CN"/>
        </w:rPr>
        <w:t>QoE</w:t>
      </w:r>
      <w:proofErr w:type="spellEnd"/>
      <w:r>
        <w:rPr>
          <w:rFonts w:eastAsia="宋体"/>
          <w:lang w:eastAsia="zh-CN"/>
        </w:rPr>
        <w:t xml:space="preserve"> measurement over NG;</w:t>
      </w:r>
    </w:p>
    <w:p w14:paraId="61C9B751" w14:textId="77777777" w:rsidR="00F86B35" w:rsidRDefault="008C7E00">
      <w:pPr>
        <w:pStyle w:val="af7"/>
        <w:numPr>
          <w:ilvl w:val="0"/>
          <w:numId w:val="7"/>
        </w:numPr>
        <w:ind w:firstLineChars="0"/>
        <w:rPr>
          <w:rFonts w:eastAsia="宋体"/>
          <w:lang w:eastAsia="zh-CN"/>
        </w:rPr>
      </w:pPr>
      <w:r>
        <w:rPr>
          <w:rFonts w:eastAsia="宋体" w:hint="eastAsia"/>
          <w:lang w:eastAsia="zh-CN"/>
        </w:rPr>
        <w:t>T</w:t>
      </w:r>
      <w:r>
        <w:rPr>
          <w:rFonts w:eastAsia="宋体"/>
          <w:lang w:eastAsia="zh-CN"/>
        </w:rPr>
        <w:t>o add more definitions, including OAM-</w:t>
      </w:r>
      <w:proofErr w:type="spellStart"/>
      <w:r>
        <w:rPr>
          <w:rFonts w:eastAsia="宋体"/>
          <w:lang w:eastAsia="zh-CN"/>
        </w:rPr>
        <w:t>QoE</w:t>
      </w:r>
      <w:proofErr w:type="spellEnd"/>
      <w:r>
        <w:rPr>
          <w:rFonts w:eastAsia="宋体"/>
          <w:lang w:eastAsia="zh-CN"/>
        </w:rPr>
        <w:t xml:space="preserve"> measurements/OAM-</w:t>
      </w:r>
      <w:proofErr w:type="spellStart"/>
      <w:r>
        <w:rPr>
          <w:rFonts w:eastAsia="宋体"/>
          <w:lang w:eastAsia="zh-CN"/>
        </w:rPr>
        <w:t>QoE</w:t>
      </w:r>
      <w:proofErr w:type="spellEnd"/>
      <w:r>
        <w:rPr>
          <w:rFonts w:eastAsia="宋体"/>
          <w:lang w:eastAsia="zh-CN"/>
        </w:rPr>
        <w:t xml:space="preserve"> report/</w:t>
      </w:r>
      <w:r>
        <w:t xml:space="preserve"> </w:t>
      </w:r>
      <w:r>
        <w:rPr>
          <w:rFonts w:eastAsia="宋体"/>
          <w:lang w:eastAsia="zh-CN"/>
        </w:rPr>
        <w:t xml:space="preserve">RAN visible </w:t>
      </w:r>
      <w:proofErr w:type="spellStart"/>
      <w:r>
        <w:rPr>
          <w:rFonts w:eastAsia="宋体"/>
          <w:lang w:eastAsia="zh-CN"/>
        </w:rPr>
        <w:t>QoE</w:t>
      </w:r>
      <w:proofErr w:type="spellEnd"/>
      <w:r>
        <w:rPr>
          <w:rFonts w:eastAsia="宋体"/>
          <w:lang w:eastAsia="zh-CN"/>
        </w:rPr>
        <w:t xml:space="preserve"> measurements/</w:t>
      </w:r>
      <w:r>
        <w:t xml:space="preserve"> </w:t>
      </w:r>
      <w:r>
        <w:rPr>
          <w:rFonts w:eastAsia="宋体"/>
          <w:lang w:eastAsia="zh-CN"/>
        </w:rPr>
        <w:t xml:space="preserve">RAN visible </w:t>
      </w:r>
      <w:proofErr w:type="spellStart"/>
      <w:r>
        <w:rPr>
          <w:rFonts w:eastAsia="宋体"/>
          <w:lang w:eastAsia="zh-CN"/>
        </w:rPr>
        <w:t>QoE</w:t>
      </w:r>
      <w:proofErr w:type="spellEnd"/>
      <w:r>
        <w:rPr>
          <w:rFonts w:eastAsia="宋体"/>
          <w:lang w:eastAsia="zh-CN"/>
        </w:rPr>
        <w:t xml:space="preserve"> report, and abbreviations including QMC/MCE/</w:t>
      </w:r>
      <w:proofErr w:type="spellStart"/>
      <w:r>
        <w:rPr>
          <w:rFonts w:eastAsia="宋体"/>
          <w:lang w:eastAsia="zh-CN"/>
        </w:rPr>
        <w:t>RVQoE</w:t>
      </w:r>
      <w:proofErr w:type="spellEnd"/>
      <w:r>
        <w:rPr>
          <w:rFonts w:eastAsia="宋体"/>
          <w:lang w:eastAsia="zh-CN"/>
        </w:rPr>
        <w:t>/</w:t>
      </w:r>
      <w:proofErr w:type="spellStart"/>
      <w:r>
        <w:rPr>
          <w:rFonts w:eastAsia="宋体"/>
          <w:lang w:eastAsia="zh-CN"/>
        </w:rPr>
        <w:t>QoE</w:t>
      </w:r>
      <w:proofErr w:type="spellEnd"/>
      <w:r>
        <w:rPr>
          <w:rFonts w:eastAsia="宋体"/>
          <w:lang w:eastAsia="zh-CN"/>
        </w:rPr>
        <w:t xml:space="preserve">, </w:t>
      </w:r>
      <w:r>
        <w:rPr>
          <w:rFonts w:eastAsia="宋体" w:hint="eastAsia"/>
          <w:lang w:eastAsia="zh-CN"/>
        </w:rPr>
        <w:t>over</w:t>
      </w:r>
      <w:r>
        <w:rPr>
          <w:rFonts w:eastAsia="宋体"/>
          <w:lang w:eastAsia="zh-CN"/>
        </w:rPr>
        <w:t xml:space="preserve"> NG </w:t>
      </w:r>
      <w:r>
        <w:rPr>
          <w:rFonts w:eastAsia="宋体" w:hint="eastAsia"/>
          <w:lang w:eastAsia="zh-CN"/>
        </w:rPr>
        <w:t>and</w:t>
      </w:r>
      <w:r>
        <w:rPr>
          <w:rFonts w:eastAsia="宋体"/>
          <w:lang w:eastAsia="zh-CN"/>
        </w:rPr>
        <w:t xml:space="preserve"> </w:t>
      </w:r>
      <w:proofErr w:type="spellStart"/>
      <w:r>
        <w:rPr>
          <w:rFonts w:eastAsia="宋体"/>
          <w:lang w:eastAsia="zh-CN"/>
        </w:rPr>
        <w:t>Xn</w:t>
      </w:r>
      <w:proofErr w:type="spellEnd"/>
    </w:p>
    <w:p w14:paraId="128A98A3" w14:textId="77777777" w:rsidR="00F86B35" w:rsidRDefault="008C7E00">
      <w:pPr>
        <w:pStyle w:val="af7"/>
        <w:numPr>
          <w:ilvl w:val="0"/>
          <w:numId w:val="7"/>
        </w:numPr>
        <w:ind w:firstLineChars="0"/>
        <w:rPr>
          <w:rFonts w:eastAsia="宋体"/>
          <w:lang w:eastAsia="zh-CN"/>
        </w:rPr>
      </w:pPr>
      <w:r>
        <w:rPr>
          <w:rFonts w:eastAsia="宋体" w:hint="eastAsia"/>
          <w:lang w:eastAsia="zh-CN"/>
        </w:rPr>
        <w:t>N</w:t>
      </w:r>
      <w:r>
        <w:rPr>
          <w:rFonts w:eastAsia="宋体"/>
          <w:lang w:eastAsia="zh-CN"/>
        </w:rPr>
        <w:t xml:space="preserve">G-RAN CGI =&gt; NR CGI </w:t>
      </w:r>
      <w:r>
        <w:rPr>
          <w:rFonts w:eastAsia="宋体" w:hint="eastAsia"/>
          <w:lang w:eastAsia="zh-CN"/>
        </w:rPr>
        <w:t>or</w:t>
      </w:r>
      <w:r>
        <w:rPr>
          <w:rFonts w:eastAsia="宋体"/>
          <w:lang w:eastAsia="zh-CN"/>
        </w:rPr>
        <w:t xml:space="preserve"> “In this release, this IE only can indicate the NR 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F86B35" w14:paraId="41AA0C86" w14:textId="77777777">
        <w:tc>
          <w:tcPr>
            <w:tcW w:w="1491" w:type="dxa"/>
            <w:shd w:val="clear" w:color="auto" w:fill="auto"/>
          </w:tcPr>
          <w:p w14:paraId="6A0E6281" w14:textId="77777777" w:rsidR="00F86B35" w:rsidRDefault="008C7E00">
            <w:r>
              <w:lastRenderedPageBreak/>
              <w:t>Company</w:t>
            </w:r>
          </w:p>
        </w:tc>
        <w:tc>
          <w:tcPr>
            <w:tcW w:w="6297" w:type="dxa"/>
            <w:shd w:val="clear" w:color="auto" w:fill="auto"/>
          </w:tcPr>
          <w:p w14:paraId="44E5DF08" w14:textId="77777777" w:rsidR="00F86B35" w:rsidRDefault="008C7E00">
            <w:r>
              <w:rPr>
                <w:rFonts w:eastAsia="Segoe UI"/>
                <w:lang w:eastAsia="zh-CN"/>
              </w:rPr>
              <w:t>Yes/No to each item, and comments if any</w:t>
            </w:r>
          </w:p>
        </w:tc>
      </w:tr>
      <w:tr w:rsidR="00F86B35" w14:paraId="77F87B41" w14:textId="77777777">
        <w:tc>
          <w:tcPr>
            <w:tcW w:w="1491" w:type="dxa"/>
            <w:shd w:val="clear" w:color="auto" w:fill="auto"/>
          </w:tcPr>
          <w:p w14:paraId="33AF499F" w14:textId="77777777" w:rsidR="00F86B35" w:rsidRDefault="008C7E00">
            <w:pPr>
              <w:rPr>
                <w:rFonts w:ascii="Arial" w:eastAsia="CG Times (WN)" w:hAnsi="Arial" w:cs="Arial"/>
                <w:b/>
                <w:bCs/>
                <w:sz w:val="20"/>
                <w:szCs w:val="20"/>
                <w:lang w:eastAsia="zh-CN"/>
              </w:rPr>
            </w:pPr>
            <w:r>
              <w:rPr>
                <w:rFonts w:ascii="Arial" w:eastAsia="CG Times (WN)" w:hAnsi="Arial" w:cs="Arial" w:hint="eastAsia"/>
                <w:b/>
                <w:bCs/>
                <w:sz w:val="20"/>
                <w:szCs w:val="20"/>
                <w:lang w:eastAsia="zh-CN"/>
              </w:rPr>
              <w:t>CATT</w:t>
            </w:r>
          </w:p>
        </w:tc>
        <w:tc>
          <w:tcPr>
            <w:tcW w:w="6297" w:type="dxa"/>
            <w:shd w:val="clear" w:color="auto" w:fill="auto"/>
          </w:tcPr>
          <w:p w14:paraId="66A8238A" w14:textId="77777777" w:rsidR="00F86B35" w:rsidRDefault="008C7E00">
            <w:pPr>
              <w:widowControl w:val="0"/>
              <w:rPr>
                <w:rFonts w:ascii="Arial" w:eastAsia="CG Times (WN)" w:hAnsi="Arial" w:cs="Arial"/>
                <w:lang w:eastAsia="zh-CN"/>
              </w:rPr>
            </w:pPr>
            <w:r>
              <w:rPr>
                <w:rFonts w:ascii="Arial" w:eastAsia="CG Times (WN)" w:hAnsi="Arial" w:cs="Arial"/>
                <w:lang w:eastAsia="zh-CN"/>
              </w:rPr>
              <w:t>Y</w:t>
            </w:r>
            <w:r>
              <w:rPr>
                <w:rFonts w:ascii="Arial" w:eastAsia="CG Times (WN)" w:hAnsi="Arial" w:cs="Arial" w:hint="eastAsia"/>
                <w:lang w:eastAsia="zh-CN"/>
              </w:rPr>
              <w:t>es 1), 2), 3)</w:t>
            </w:r>
          </w:p>
          <w:p w14:paraId="5B68499C" w14:textId="77777777" w:rsidR="00F86B35" w:rsidRDefault="008C7E00">
            <w:pPr>
              <w:widowControl w:val="0"/>
              <w:rPr>
                <w:rFonts w:ascii="Arial" w:eastAsia="CG Times (WN)" w:hAnsi="Arial" w:cs="Arial"/>
                <w:lang w:eastAsia="zh-CN"/>
              </w:rPr>
            </w:pPr>
            <w:r>
              <w:rPr>
                <w:rFonts w:ascii="Arial" w:eastAsia="CG Times (WN)" w:hAnsi="Arial" w:cs="Arial" w:hint="eastAsia"/>
                <w:lang w:eastAsia="zh-CN"/>
              </w:rPr>
              <w:t xml:space="preserve">Yes to 4), we need align it with RAN2 </w:t>
            </w:r>
            <w:proofErr w:type="spellStart"/>
            <w:r>
              <w:rPr>
                <w:rFonts w:ascii="Arial" w:eastAsia="CG Times (WN)" w:hAnsi="Arial" w:cs="Arial" w:hint="eastAsia"/>
                <w:lang w:eastAsia="zh-CN"/>
              </w:rPr>
              <w:t>i.e</w:t>
            </w:r>
            <w:proofErr w:type="spellEnd"/>
            <w:r>
              <w:rPr>
                <w:rFonts w:ascii="Arial" w:eastAsia="CG Times (WN)" w:hAnsi="Arial" w:cs="Arial" w:hint="eastAsia"/>
                <w:lang w:eastAsia="zh-CN"/>
              </w:rPr>
              <w:t xml:space="preserve"> (</w:t>
            </w:r>
            <w:proofErr w:type="gramStart"/>
            <w:r>
              <w:rPr>
                <w:rFonts w:ascii="Arial" w:eastAsia="CG Times (WN)" w:hAnsi="Arial" w:cs="Arial" w:hint="eastAsia"/>
                <w:lang w:eastAsia="zh-CN"/>
              </w:rPr>
              <w:t>0..</w:t>
            </w:r>
            <w:proofErr w:type="gramEnd"/>
            <w:r>
              <w:rPr>
                <w:rFonts w:ascii="Arial" w:eastAsia="CG Times (WN)" w:hAnsi="Arial" w:cs="Arial" w:hint="eastAsia"/>
                <w:lang w:eastAsia="zh-CN"/>
              </w:rPr>
              <w:t>15,</w:t>
            </w:r>
            <w:r>
              <w:rPr>
                <w:rFonts w:ascii="Arial" w:eastAsia="CG Times (WN)" w:hAnsi="Arial" w:cs="Arial"/>
                <w:lang w:eastAsia="zh-CN"/>
              </w:rPr>
              <w:t>…</w:t>
            </w:r>
            <w:r>
              <w:rPr>
                <w:rFonts w:ascii="Arial" w:eastAsia="CG Times (WN)" w:hAnsi="Arial" w:cs="Arial" w:hint="eastAsia"/>
                <w:lang w:eastAsia="zh-CN"/>
              </w:rPr>
              <w:t xml:space="preserve">) in both NG and </w:t>
            </w:r>
            <w:proofErr w:type="spellStart"/>
            <w:r>
              <w:rPr>
                <w:rFonts w:ascii="Arial" w:eastAsia="CG Times (WN)" w:hAnsi="Arial" w:cs="Arial" w:hint="eastAsia"/>
                <w:lang w:eastAsia="zh-CN"/>
              </w:rPr>
              <w:t>Xn</w:t>
            </w:r>
            <w:proofErr w:type="spellEnd"/>
          </w:p>
          <w:p w14:paraId="4ADCD5C4" w14:textId="77777777" w:rsidR="00F86B35" w:rsidRDefault="008C7E00">
            <w:pPr>
              <w:widowControl w:val="0"/>
              <w:rPr>
                <w:rFonts w:ascii="Arial" w:eastAsia="CG Times (WN)" w:hAnsi="Arial" w:cs="Arial"/>
                <w:lang w:eastAsia="zh-CN"/>
              </w:rPr>
            </w:pPr>
            <w:r>
              <w:rPr>
                <w:rFonts w:ascii="Arial" w:eastAsia="CG Times (WN)" w:hAnsi="Arial" w:cs="Arial"/>
                <w:lang w:eastAsia="zh-CN"/>
              </w:rPr>
              <w:t>Y</w:t>
            </w:r>
            <w:r>
              <w:rPr>
                <w:rFonts w:ascii="Arial" w:eastAsia="CG Times (WN)" w:hAnsi="Arial" w:cs="Arial" w:hint="eastAsia"/>
                <w:lang w:eastAsia="zh-CN"/>
              </w:rPr>
              <w:t>es to 5), 7)</w:t>
            </w:r>
          </w:p>
          <w:p w14:paraId="15018FDB" w14:textId="77777777" w:rsidR="00F86B35" w:rsidRDefault="008C7E00">
            <w:pPr>
              <w:widowControl w:val="0"/>
              <w:rPr>
                <w:rFonts w:ascii="Arial" w:eastAsia="CG Times (WN)" w:hAnsi="Arial" w:cs="Arial"/>
                <w:lang w:eastAsia="zh-CN"/>
              </w:rPr>
            </w:pPr>
            <w:r>
              <w:rPr>
                <w:rFonts w:ascii="Arial" w:eastAsia="CG Times (WN)" w:hAnsi="Arial" w:cs="Arial"/>
                <w:lang w:eastAsia="zh-CN"/>
              </w:rPr>
              <w:t>F</w:t>
            </w:r>
            <w:r>
              <w:rPr>
                <w:rFonts w:ascii="Arial" w:eastAsia="CG Times (WN)" w:hAnsi="Arial" w:cs="Arial" w:hint="eastAsia"/>
                <w:lang w:eastAsia="zh-CN"/>
              </w:rPr>
              <w:t xml:space="preserve">or 6), we need further discuss </w:t>
            </w:r>
            <w:r>
              <w:rPr>
                <w:rFonts w:ascii="Arial" w:eastAsia="CG Times (WN)" w:hAnsi="Arial" w:cs="Arial"/>
                <w:lang w:eastAsia="zh-CN"/>
              </w:rPr>
              <w:t>the</w:t>
            </w:r>
            <w:r>
              <w:rPr>
                <w:rFonts w:ascii="Arial" w:eastAsia="CG Times (WN)" w:hAnsi="Arial" w:cs="Arial" w:hint="eastAsia"/>
                <w:lang w:eastAsia="zh-CN"/>
              </w:rPr>
              <w:t xml:space="preserve"> naming </w:t>
            </w:r>
          </w:p>
        </w:tc>
      </w:tr>
      <w:tr w:rsidR="00F86B35" w14:paraId="72213E83" w14:textId="77777777">
        <w:tc>
          <w:tcPr>
            <w:tcW w:w="1491" w:type="dxa"/>
            <w:shd w:val="clear" w:color="auto" w:fill="auto"/>
          </w:tcPr>
          <w:p w14:paraId="129D5D62" w14:textId="77777777" w:rsidR="00F86B35" w:rsidRDefault="008C7E00">
            <w:pPr>
              <w:rPr>
                <w:rFonts w:eastAsiaTheme="minorEastAsia"/>
                <w:lang w:eastAsia="zh-CN"/>
              </w:rPr>
            </w:pPr>
            <w:r>
              <w:rPr>
                <w:rFonts w:eastAsiaTheme="minorEastAsia"/>
                <w:lang w:eastAsia="zh-CN"/>
              </w:rPr>
              <w:t>Nokia</w:t>
            </w:r>
          </w:p>
        </w:tc>
        <w:tc>
          <w:tcPr>
            <w:tcW w:w="6297" w:type="dxa"/>
            <w:shd w:val="clear" w:color="auto" w:fill="auto"/>
          </w:tcPr>
          <w:p w14:paraId="3A143A50" w14:textId="77777777" w:rsidR="00F86B35" w:rsidRDefault="008C7E00">
            <w:pPr>
              <w:rPr>
                <w:rFonts w:eastAsiaTheme="minorEastAsia"/>
                <w:lang w:eastAsia="zh-CN"/>
              </w:rPr>
            </w:pPr>
            <w:r>
              <w:rPr>
                <w:rFonts w:eastAsiaTheme="minorEastAsia"/>
                <w:lang w:eastAsia="zh-CN"/>
              </w:rPr>
              <w:t>2), 3), 4): yes</w:t>
            </w:r>
          </w:p>
          <w:p w14:paraId="350DF45E" w14:textId="77777777" w:rsidR="00F86B35" w:rsidRDefault="008C7E00">
            <w:pPr>
              <w:rPr>
                <w:rFonts w:eastAsiaTheme="minorEastAsia"/>
                <w:lang w:eastAsia="zh-CN"/>
              </w:rPr>
            </w:pPr>
            <w:r>
              <w:rPr>
                <w:rFonts w:eastAsiaTheme="minorEastAsia"/>
                <w:lang w:eastAsia="zh-CN"/>
              </w:rPr>
              <w:t>6): no</w:t>
            </w:r>
          </w:p>
          <w:p w14:paraId="736483CD" w14:textId="77777777" w:rsidR="00F86B35" w:rsidRDefault="008C7E00">
            <w:pPr>
              <w:rPr>
                <w:rFonts w:eastAsiaTheme="minorEastAsia"/>
                <w:lang w:eastAsia="zh-CN"/>
              </w:rPr>
            </w:pPr>
            <w:r>
              <w:rPr>
                <w:rFonts w:eastAsiaTheme="minorEastAsia"/>
                <w:lang w:eastAsia="zh-CN"/>
              </w:rPr>
              <w:t>7) NR-CGI is fine</w:t>
            </w:r>
          </w:p>
        </w:tc>
      </w:tr>
      <w:tr w:rsidR="00F86B35" w14:paraId="17BDB1D6" w14:textId="77777777">
        <w:tc>
          <w:tcPr>
            <w:tcW w:w="1491" w:type="dxa"/>
            <w:shd w:val="clear" w:color="auto" w:fill="auto"/>
          </w:tcPr>
          <w:p w14:paraId="00682F4A" w14:textId="77777777" w:rsidR="00F86B35" w:rsidRDefault="008C7E00">
            <w:pPr>
              <w:rPr>
                <w:rFonts w:eastAsiaTheme="minorEastAsia"/>
                <w:lang w:eastAsia="zh-CN"/>
              </w:rPr>
            </w:pPr>
            <w:r>
              <w:rPr>
                <w:rFonts w:eastAsiaTheme="minorEastAsia" w:hint="eastAsia"/>
                <w:lang w:eastAsia="zh-CN"/>
              </w:rPr>
              <w:t>ZTE</w:t>
            </w:r>
          </w:p>
        </w:tc>
        <w:tc>
          <w:tcPr>
            <w:tcW w:w="6297" w:type="dxa"/>
            <w:shd w:val="clear" w:color="auto" w:fill="auto"/>
          </w:tcPr>
          <w:p w14:paraId="37EADB90" w14:textId="77777777" w:rsidR="00F86B35" w:rsidRDefault="008C7E00">
            <w:pPr>
              <w:numPr>
                <w:ilvl w:val="0"/>
                <w:numId w:val="8"/>
              </w:numPr>
              <w:rPr>
                <w:rFonts w:eastAsiaTheme="minorEastAsia"/>
                <w:lang w:eastAsia="zh-CN"/>
              </w:rPr>
            </w:pPr>
            <w:r>
              <w:rPr>
                <w:rFonts w:eastAsiaTheme="minorEastAsia" w:hint="eastAsia"/>
                <w:lang w:eastAsia="zh-CN"/>
              </w:rPr>
              <w:t>Yes</w:t>
            </w:r>
          </w:p>
          <w:p w14:paraId="47F5E733" w14:textId="77777777" w:rsidR="00F86B35" w:rsidRDefault="008C7E00">
            <w:pPr>
              <w:numPr>
                <w:ilvl w:val="0"/>
                <w:numId w:val="8"/>
              </w:numPr>
              <w:rPr>
                <w:rFonts w:eastAsiaTheme="minorEastAsia"/>
                <w:lang w:eastAsia="zh-CN"/>
              </w:rPr>
            </w:pPr>
            <w:r>
              <w:rPr>
                <w:rFonts w:eastAsiaTheme="minorEastAsia" w:hint="eastAsia"/>
                <w:lang w:eastAsia="zh-CN"/>
              </w:rPr>
              <w:t>Yes</w:t>
            </w:r>
          </w:p>
          <w:p w14:paraId="3FB3671E" w14:textId="77777777" w:rsidR="00F86B35" w:rsidRDefault="008C7E00">
            <w:pPr>
              <w:numPr>
                <w:ilvl w:val="0"/>
                <w:numId w:val="8"/>
              </w:numPr>
              <w:rPr>
                <w:rFonts w:eastAsiaTheme="minorEastAsia"/>
                <w:lang w:eastAsia="zh-CN"/>
              </w:rPr>
            </w:pPr>
            <w:r>
              <w:rPr>
                <w:rFonts w:eastAsiaTheme="minorEastAsia" w:hint="eastAsia"/>
                <w:lang w:eastAsia="zh-CN"/>
              </w:rPr>
              <w:t>Yes</w:t>
            </w:r>
          </w:p>
          <w:p w14:paraId="6087D0B3" w14:textId="77777777" w:rsidR="00F86B35" w:rsidRDefault="008C7E00">
            <w:pPr>
              <w:numPr>
                <w:ilvl w:val="0"/>
                <w:numId w:val="8"/>
              </w:numPr>
              <w:rPr>
                <w:rFonts w:eastAsiaTheme="minorEastAsia"/>
                <w:lang w:eastAsia="zh-CN"/>
              </w:rPr>
            </w:pPr>
            <w:r>
              <w:rPr>
                <w:rFonts w:eastAsiaTheme="minorEastAsia" w:hint="eastAsia"/>
                <w:lang w:eastAsia="zh-CN"/>
              </w:rPr>
              <w:t>Yes. Share the view with CATT</w:t>
            </w:r>
          </w:p>
          <w:p w14:paraId="555E44F5" w14:textId="77777777" w:rsidR="00F86B35" w:rsidRDefault="008C7E00">
            <w:pPr>
              <w:numPr>
                <w:ilvl w:val="0"/>
                <w:numId w:val="8"/>
              </w:numPr>
              <w:rPr>
                <w:rFonts w:eastAsiaTheme="minorEastAsia"/>
                <w:lang w:eastAsia="zh-CN"/>
              </w:rPr>
            </w:pPr>
            <w:r>
              <w:rPr>
                <w:rFonts w:eastAsiaTheme="minorEastAsia" w:hint="eastAsia"/>
                <w:lang w:eastAsia="zh-CN"/>
              </w:rPr>
              <w:t>Yes</w:t>
            </w:r>
          </w:p>
          <w:p w14:paraId="1C88545B" w14:textId="77777777" w:rsidR="00F86B35" w:rsidRDefault="008C7E00">
            <w:pPr>
              <w:numPr>
                <w:ilvl w:val="0"/>
                <w:numId w:val="8"/>
              </w:numPr>
              <w:rPr>
                <w:rFonts w:eastAsiaTheme="minorEastAsia"/>
                <w:lang w:eastAsia="zh-CN"/>
              </w:rPr>
            </w:pPr>
            <w:r>
              <w:rPr>
                <w:rFonts w:eastAsiaTheme="minorEastAsia" w:hint="eastAsia"/>
                <w:lang w:eastAsia="zh-CN"/>
              </w:rPr>
              <w:t xml:space="preserve">No for </w:t>
            </w:r>
            <w:r>
              <w:rPr>
                <w:rFonts w:eastAsia="宋体"/>
                <w:lang w:eastAsia="zh-CN"/>
              </w:rPr>
              <w:t>OAM-</w:t>
            </w:r>
            <w:proofErr w:type="spellStart"/>
            <w:r>
              <w:rPr>
                <w:rFonts w:eastAsia="宋体"/>
                <w:lang w:eastAsia="zh-CN"/>
              </w:rPr>
              <w:t>QoE</w:t>
            </w:r>
            <w:proofErr w:type="spellEnd"/>
            <w:r>
              <w:rPr>
                <w:rFonts w:eastAsia="宋体"/>
                <w:lang w:eastAsia="zh-CN"/>
              </w:rPr>
              <w:t xml:space="preserve"> measurements/OAM-</w:t>
            </w:r>
            <w:proofErr w:type="spellStart"/>
            <w:r>
              <w:rPr>
                <w:rFonts w:eastAsia="宋体"/>
                <w:lang w:eastAsia="zh-CN"/>
              </w:rPr>
              <w:t>QoE</w:t>
            </w:r>
            <w:proofErr w:type="spellEnd"/>
            <w:r>
              <w:rPr>
                <w:rFonts w:eastAsia="宋体"/>
                <w:lang w:eastAsia="zh-CN"/>
              </w:rPr>
              <w:t xml:space="preserve"> report</w:t>
            </w:r>
            <w:r>
              <w:rPr>
                <w:rFonts w:eastAsia="宋体" w:hint="eastAsia"/>
                <w:lang w:eastAsia="zh-CN"/>
              </w:rPr>
              <w:t xml:space="preserve">. When we talk about </w:t>
            </w:r>
            <w:proofErr w:type="spellStart"/>
            <w:r>
              <w:rPr>
                <w:rFonts w:eastAsia="宋体" w:hint="eastAsia"/>
                <w:lang w:eastAsia="zh-CN"/>
              </w:rPr>
              <w:t>QoE</w:t>
            </w:r>
            <w:proofErr w:type="spellEnd"/>
            <w:r>
              <w:rPr>
                <w:rFonts w:eastAsia="宋体" w:hint="eastAsia"/>
                <w:lang w:eastAsia="zh-CN"/>
              </w:rPr>
              <w:t xml:space="preserve">, not emphasizing RAN visible things, it should mean the </w:t>
            </w:r>
            <w:proofErr w:type="spellStart"/>
            <w:r>
              <w:rPr>
                <w:rFonts w:eastAsia="宋体" w:hint="eastAsia"/>
                <w:lang w:eastAsia="zh-CN"/>
              </w:rPr>
              <w:t>QoE</w:t>
            </w:r>
            <w:proofErr w:type="spellEnd"/>
            <w:r>
              <w:rPr>
                <w:rFonts w:eastAsia="宋体" w:hint="eastAsia"/>
                <w:lang w:eastAsia="zh-CN"/>
              </w:rPr>
              <w:t xml:space="preserve"> measurement which is required by OAM.</w:t>
            </w:r>
          </w:p>
          <w:p w14:paraId="3518E95F" w14:textId="77777777" w:rsidR="00F86B35" w:rsidRDefault="008C7E00">
            <w:pPr>
              <w:numPr>
                <w:ilvl w:val="0"/>
                <w:numId w:val="8"/>
              </w:numPr>
              <w:rPr>
                <w:rFonts w:eastAsiaTheme="minorEastAsia"/>
                <w:lang w:eastAsia="zh-CN"/>
              </w:rPr>
            </w:pPr>
            <w:r>
              <w:rPr>
                <w:rFonts w:eastAsia="宋体" w:hint="eastAsia"/>
                <w:lang w:eastAsia="zh-CN"/>
              </w:rPr>
              <w:t>Yes</w:t>
            </w:r>
          </w:p>
        </w:tc>
      </w:tr>
      <w:tr w:rsidR="00586942" w14:paraId="07926A9C" w14:textId="77777777">
        <w:tc>
          <w:tcPr>
            <w:tcW w:w="1491" w:type="dxa"/>
            <w:shd w:val="clear" w:color="auto" w:fill="auto"/>
          </w:tcPr>
          <w:p w14:paraId="635C2DCA" w14:textId="25CCF7D7" w:rsidR="00586942" w:rsidRDefault="00586942" w:rsidP="00586942">
            <w:pPr>
              <w:rPr>
                <w:rFonts w:eastAsiaTheme="minorEastAsia"/>
                <w:lang w:eastAsia="zh-CN"/>
              </w:rPr>
            </w:pPr>
            <w:r>
              <w:t>Nokia2</w:t>
            </w:r>
          </w:p>
        </w:tc>
        <w:tc>
          <w:tcPr>
            <w:tcW w:w="6297" w:type="dxa"/>
            <w:shd w:val="clear" w:color="auto" w:fill="auto"/>
          </w:tcPr>
          <w:p w14:paraId="1141210F" w14:textId="77777777" w:rsidR="00586942" w:rsidRDefault="00586942" w:rsidP="00586942">
            <w:r>
              <w:t>1) OK (semantics clause 9.3.1.224 "</w:t>
            </w:r>
            <w:r w:rsidRPr="008C7874">
              <w:rPr>
                <w:rFonts w:eastAsia="宋体"/>
                <w:lang w:eastAsia="zh-CN"/>
              </w:rPr>
              <w:t xml:space="preserve">are coming with the </w:t>
            </w:r>
            <w:proofErr w:type="spellStart"/>
            <w:r w:rsidRPr="00DA76D9">
              <w:rPr>
                <w:rFonts w:eastAsia="宋体"/>
                <w:strike/>
                <w:color w:val="FF0000"/>
                <w:lang w:eastAsia="zh-CN"/>
              </w:rPr>
              <w:t>trace</w:t>
            </w:r>
            <w:r w:rsidRPr="00DA76D9">
              <w:rPr>
                <w:rFonts w:eastAsia="宋体"/>
                <w:color w:val="FF0000"/>
                <w:u w:val="single"/>
                <w:lang w:eastAsia="zh-CN"/>
              </w:rPr>
              <w:t>QMC</w:t>
            </w:r>
            <w:proofErr w:type="spellEnd"/>
            <w:r w:rsidRPr="008C7874">
              <w:rPr>
                <w:rFonts w:eastAsia="宋体"/>
                <w:lang w:eastAsia="zh-CN"/>
              </w:rPr>
              <w:t xml:space="preserve"> activation</w:t>
            </w:r>
            <w:r>
              <w:t>")</w:t>
            </w:r>
          </w:p>
          <w:p w14:paraId="0A9E0941" w14:textId="77777777" w:rsidR="00586942" w:rsidRDefault="00586942" w:rsidP="00586942">
            <w:r>
              <w:t xml:space="preserve">5) the current semantics for </w:t>
            </w:r>
            <w:r w:rsidRPr="00DA76D9">
              <w:rPr>
                <w:i/>
                <w:iCs/>
              </w:rPr>
              <w:t>QMC Configuration Information</w:t>
            </w:r>
            <w:r>
              <w:t xml:space="preserve"> IE in the </w:t>
            </w:r>
            <w:r w:rsidRPr="00DA76D9">
              <w:rPr>
                <w:i/>
                <w:iCs/>
              </w:rPr>
              <w:t>Source NG-RAN Node to Target NG-RAN Node Transparent Container</w:t>
            </w:r>
            <w:r>
              <w:t xml:space="preserve"> IE can be completely removed (as per our proposal in 3129), or at least remove the part "</w:t>
            </w:r>
            <w:r w:rsidRPr="00DB380F">
              <w:rPr>
                <w:rFonts w:eastAsia="宋体" w:cs="Arial"/>
                <w:szCs w:val="18"/>
              </w:rPr>
              <w:t xml:space="preserve">from the </w:t>
            </w:r>
            <w:r>
              <w:rPr>
                <w:rFonts w:eastAsia="宋体" w:cs="Arial"/>
                <w:szCs w:val="18"/>
              </w:rPr>
              <w:t>source NG-RAN</w:t>
            </w:r>
            <w:r w:rsidRPr="00DB380F">
              <w:rPr>
                <w:rFonts w:eastAsia="宋体" w:cs="Arial"/>
                <w:szCs w:val="18"/>
              </w:rPr>
              <w:t xml:space="preserve"> </w:t>
            </w:r>
            <w:r>
              <w:rPr>
                <w:rFonts w:eastAsia="宋体" w:cs="Arial"/>
                <w:szCs w:val="18"/>
              </w:rPr>
              <w:t xml:space="preserve">node </w:t>
            </w:r>
            <w:r w:rsidRPr="00DB380F">
              <w:rPr>
                <w:rFonts w:eastAsia="宋体" w:cs="Arial"/>
                <w:szCs w:val="18"/>
              </w:rPr>
              <w:t>to the target NG-RAN node in NG</w:t>
            </w:r>
            <w:r>
              <w:rPr>
                <w:rFonts w:eastAsia="宋体" w:cs="Arial"/>
                <w:szCs w:val="18"/>
              </w:rPr>
              <w:t>-based</w:t>
            </w:r>
            <w:r w:rsidRPr="00DB380F">
              <w:rPr>
                <w:rFonts w:eastAsia="宋体" w:cs="Arial"/>
                <w:szCs w:val="18"/>
              </w:rPr>
              <w:t xml:space="preserve"> handover</w:t>
            </w:r>
            <w:r>
              <w:t>" which is obvious for this IE (transparent container used for HO).</w:t>
            </w:r>
          </w:p>
          <w:p w14:paraId="6255906C" w14:textId="77777777" w:rsidR="00586942" w:rsidRDefault="00586942" w:rsidP="00586942">
            <w:pPr>
              <w:rPr>
                <w:rFonts w:eastAsiaTheme="minorEastAsia"/>
                <w:lang w:eastAsia="zh-CN"/>
              </w:rPr>
            </w:pPr>
          </w:p>
        </w:tc>
      </w:tr>
      <w:tr w:rsidR="00CB6410" w14:paraId="240A206C" w14:textId="77777777">
        <w:tc>
          <w:tcPr>
            <w:tcW w:w="1491" w:type="dxa"/>
            <w:shd w:val="clear" w:color="auto" w:fill="auto"/>
          </w:tcPr>
          <w:p w14:paraId="1710A151" w14:textId="00E8056B" w:rsidR="00CB6410" w:rsidRDefault="00CB6410" w:rsidP="00CB6410">
            <w:pPr>
              <w:rPr>
                <w:lang w:eastAsia="zh-CN"/>
              </w:rPr>
            </w:pPr>
            <w:r w:rsidRPr="00725783">
              <w:rPr>
                <w:rFonts w:ascii="Arial" w:hAnsi="Arial" w:cs="Arial"/>
                <w:b/>
                <w:bCs/>
                <w:sz w:val="20"/>
                <w:szCs w:val="20"/>
              </w:rPr>
              <w:t>Ericsson</w:t>
            </w:r>
          </w:p>
        </w:tc>
        <w:tc>
          <w:tcPr>
            <w:tcW w:w="6297" w:type="dxa"/>
            <w:shd w:val="clear" w:color="auto" w:fill="auto"/>
          </w:tcPr>
          <w:p w14:paraId="602499C9" w14:textId="77777777" w:rsidR="00CB6410" w:rsidRPr="006D1237" w:rsidRDefault="00CB6410" w:rsidP="00CB6410">
            <w:pPr>
              <w:rPr>
                <w:rFonts w:ascii="Arial" w:hAnsi="Arial" w:cs="Arial"/>
                <w:b/>
                <w:bCs/>
                <w:sz w:val="20"/>
                <w:szCs w:val="20"/>
              </w:rPr>
            </w:pPr>
            <w:r w:rsidRPr="006D1237">
              <w:rPr>
                <w:rFonts w:ascii="Arial" w:hAnsi="Arial" w:cs="Arial"/>
                <w:b/>
                <w:bCs/>
                <w:sz w:val="20"/>
                <w:szCs w:val="20"/>
              </w:rPr>
              <w:t>1) Yes.</w:t>
            </w:r>
          </w:p>
          <w:p w14:paraId="772C8B89" w14:textId="77777777" w:rsidR="00CB6410" w:rsidRPr="006D1237" w:rsidRDefault="00CB6410" w:rsidP="00CB6410">
            <w:pPr>
              <w:rPr>
                <w:rFonts w:ascii="Arial" w:hAnsi="Arial" w:cs="Arial"/>
                <w:b/>
                <w:bCs/>
                <w:sz w:val="20"/>
                <w:szCs w:val="20"/>
              </w:rPr>
            </w:pPr>
            <w:r w:rsidRPr="006D1237">
              <w:rPr>
                <w:rFonts w:ascii="Arial" w:hAnsi="Arial" w:cs="Arial"/>
                <w:b/>
                <w:bCs/>
                <w:sz w:val="20"/>
                <w:szCs w:val="20"/>
              </w:rPr>
              <w:t>2) Yes</w:t>
            </w:r>
            <w:r>
              <w:rPr>
                <w:rFonts w:ascii="Arial" w:hAnsi="Arial" w:cs="Arial"/>
                <w:b/>
                <w:bCs/>
                <w:sz w:val="20"/>
                <w:szCs w:val="20"/>
              </w:rPr>
              <w:t>.</w:t>
            </w:r>
          </w:p>
          <w:p w14:paraId="02F1F212" w14:textId="77777777" w:rsidR="00CB6410" w:rsidRPr="006D1237" w:rsidRDefault="00CB6410" w:rsidP="00CB6410">
            <w:pPr>
              <w:rPr>
                <w:rFonts w:ascii="Arial" w:hAnsi="Arial" w:cs="Arial"/>
                <w:b/>
                <w:bCs/>
                <w:sz w:val="20"/>
                <w:szCs w:val="20"/>
              </w:rPr>
            </w:pPr>
            <w:r w:rsidRPr="006D1237">
              <w:rPr>
                <w:rFonts w:ascii="Arial" w:hAnsi="Arial" w:cs="Arial"/>
                <w:b/>
                <w:bCs/>
                <w:sz w:val="20"/>
                <w:szCs w:val="20"/>
              </w:rPr>
              <w:t>3) Yes.</w:t>
            </w:r>
          </w:p>
          <w:p w14:paraId="16E05437" w14:textId="77777777" w:rsidR="00CB6410" w:rsidRPr="006D1237" w:rsidRDefault="00CB6410" w:rsidP="00CB6410">
            <w:pPr>
              <w:rPr>
                <w:rFonts w:ascii="Arial" w:hAnsi="Arial" w:cs="Arial"/>
                <w:sz w:val="20"/>
                <w:szCs w:val="20"/>
              </w:rPr>
            </w:pPr>
            <w:r w:rsidRPr="006D1237">
              <w:rPr>
                <w:rFonts w:ascii="Arial" w:hAnsi="Arial" w:cs="Arial"/>
                <w:b/>
                <w:bCs/>
                <w:sz w:val="20"/>
                <w:szCs w:val="20"/>
              </w:rPr>
              <w:t>4) No.</w:t>
            </w:r>
            <w:r>
              <w:rPr>
                <w:rFonts w:ascii="Arial" w:hAnsi="Arial" w:cs="Arial"/>
                <w:sz w:val="20"/>
                <w:szCs w:val="20"/>
              </w:rPr>
              <w:t xml:space="preserve"> It does not make sense to hard-code the RRC ID range because the range is 1:1 tied to the </w:t>
            </w:r>
            <w:proofErr w:type="spellStart"/>
            <w:r w:rsidRPr="006D1237">
              <w:rPr>
                <w:rFonts w:ascii="Arial" w:hAnsi="Arial" w:cs="Arial"/>
                <w:sz w:val="20"/>
                <w:szCs w:val="20"/>
              </w:rPr>
              <w:t>maxnoofUEAppLayerMeas</w:t>
            </w:r>
            <w:proofErr w:type="spellEnd"/>
            <w:r>
              <w:rPr>
                <w:rFonts w:ascii="Arial" w:hAnsi="Arial" w:cs="Arial"/>
                <w:sz w:val="20"/>
                <w:szCs w:val="20"/>
              </w:rPr>
              <w:t xml:space="preserve">, it can never exceed the </w:t>
            </w:r>
            <w:proofErr w:type="spellStart"/>
            <w:r w:rsidRPr="006D1237">
              <w:rPr>
                <w:rFonts w:ascii="Arial" w:hAnsi="Arial" w:cs="Arial"/>
                <w:sz w:val="20"/>
                <w:szCs w:val="20"/>
              </w:rPr>
              <w:t>maxnoofUEAppLayerMeas</w:t>
            </w:r>
            <w:proofErr w:type="spellEnd"/>
            <w:r>
              <w:rPr>
                <w:rFonts w:ascii="Arial" w:hAnsi="Arial" w:cs="Arial"/>
                <w:sz w:val="20"/>
                <w:szCs w:val="20"/>
              </w:rPr>
              <w:t xml:space="preserve">. So, we propose </w:t>
            </w:r>
            <w:r w:rsidRPr="006D1237">
              <w:rPr>
                <w:rFonts w:ascii="Arial" w:hAnsi="Arial" w:cs="Arial"/>
                <w:b/>
                <w:bCs/>
                <w:sz w:val="20"/>
                <w:szCs w:val="20"/>
              </w:rPr>
              <w:t>INTEGER (</w:t>
            </w:r>
            <w:proofErr w:type="gramStart"/>
            <w:r w:rsidRPr="006D1237">
              <w:rPr>
                <w:rFonts w:ascii="Arial" w:hAnsi="Arial" w:cs="Arial"/>
                <w:b/>
                <w:bCs/>
                <w:sz w:val="20"/>
                <w:szCs w:val="20"/>
              </w:rPr>
              <w:t>1..</w:t>
            </w:r>
            <w:proofErr w:type="gramEnd"/>
            <w:r w:rsidRPr="006D1237">
              <w:rPr>
                <w:rFonts w:ascii="Arial" w:hAnsi="Arial" w:cs="Arial"/>
                <w:b/>
                <w:bCs/>
                <w:sz w:val="20"/>
                <w:szCs w:val="20"/>
              </w:rPr>
              <w:t xml:space="preserve"> </w:t>
            </w:r>
            <w:proofErr w:type="spellStart"/>
            <w:r w:rsidRPr="006D1237">
              <w:rPr>
                <w:rFonts w:ascii="Arial" w:hAnsi="Arial" w:cs="Arial"/>
                <w:b/>
                <w:bCs/>
                <w:sz w:val="20"/>
                <w:szCs w:val="20"/>
              </w:rPr>
              <w:t>maxnoofUEAppLayerMeas</w:t>
            </w:r>
            <w:proofErr w:type="spellEnd"/>
            <w:r w:rsidRPr="006D1237">
              <w:rPr>
                <w:rFonts w:ascii="Arial" w:hAnsi="Arial" w:cs="Arial"/>
                <w:b/>
                <w:bCs/>
                <w:sz w:val="20"/>
                <w:szCs w:val="20"/>
              </w:rPr>
              <w:t>)</w:t>
            </w:r>
            <w:r>
              <w:rPr>
                <w:rFonts w:ascii="Arial" w:hAnsi="Arial" w:cs="Arial"/>
                <w:b/>
                <w:bCs/>
                <w:sz w:val="20"/>
                <w:szCs w:val="20"/>
              </w:rPr>
              <w:t>.</w:t>
            </w:r>
          </w:p>
          <w:p w14:paraId="370B73E3" w14:textId="77777777" w:rsidR="00CB6410" w:rsidRPr="006D1237" w:rsidRDefault="00CB6410" w:rsidP="00CB6410">
            <w:pPr>
              <w:rPr>
                <w:rFonts w:ascii="Arial" w:hAnsi="Arial" w:cs="Arial"/>
                <w:b/>
                <w:bCs/>
                <w:sz w:val="20"/>
                <w:szCs w:val="20"/>
              </w:rPr>
            </w:pPr>
            <w:r w:rsidRPr="006D1237">
              <w:rPr>
                <w:rFonts w:ascii="Arial" w:hAnsi="Arial" w:cs="Arial"/>
                <w:b/>
                <w:bCs/>
                <w:sz w:val="20"/>
                <w:szCs w:val="20"/>
              </w:rPr>
              <w:t>5) Yes</w:t>
            </w:r>
            <w:r>
              <w:rPr>
                <w:rFonts w:ascii="Arial" w:hAnsi="Arial" w:cs="Arial"/>
                <w:b/>
                <w:bCs/>
                <w:sz w:val="20"/>
                <w:szCs w:val="20"/>
              </w:rPr>
              <w:t>.</w:t>
            </w:r>
          </w:p>
          <w:p w14:paraId="4D6994E5" w14:textId="77777777" w:rsidR="00CB6410" w:rsidRPr="00725783" w:rsidRDefault="00CB6410" w:rsidP="00CB6410">
            <w:pPr>
              <w:rPr>
                <w:rFonts w:ascii="Arial" w:hAnsi="Arial" w:cs="Arial"/>
                <w:sz w:val="20"/>
                <w:szCs w:val="20"/>
              </w:rPr>
            </w:pPr>
            <w:r w:rsidRPr="00725783">
              <w:rPr>
                <w:rFonts w:ascii="Arial" w:hAnsi="Arial" w:cs="Arial"/>
                <w:b/>
                <w:bCs/>
                <w:sz w:val="20"/>
                <w:szCs w:val="20"/>
              </w:rPr>
              <w:t>6) Yes.</w:t>
            </w:r>
            <w:r>
              <w:rPr>
                <w:rFonts w:ascii="Arial" w:hAnsi="Arial" w:cs="Arial"/>
                <w:sz w:val="20"/>
                <w:szCs w:val="20"/>
              </w:rPr>
              <w:t xml:space="preserve"> We cannot use the term “legacy </w:t>
            </w:r>
            <w:proofErr w:type="spellStart"/>
            <w:r>
              <w:rPr>
                <w:rFonts w:ascii="Arial" w:hAnsi="Arial" w:cs="Arial"/>
                <w:sz w:val="20"/>
                <w:szCs w:val="20"/>
              </w:rPr>
              <w:t>QoE</w:t>
            </w:r>
            <w:proofErr w:type="spellEnd"/>
            <w:r>
              <w:rPr>
                <w:rFonts w:ascii="Arial" w:hAnsi="Arial" w:cs="Arial"/>
                <w:sz w:val="20"/>
                <w:szCs w:val="20"/>
              </w:rPr>
              <w:t xml:space="preserve">”. In August, everything we did in this release will become legacy. We need a better name for the </w:t>
            </w:r>
            <w:proofErr w:type="spellStart"/>
            <w:r>
              <w:rPr>
                <w:rFonts w:ascii="Arial" w:hAnsi="Arial" w:cs="Arial"/>
                <w:sz w:val="20"/>
                <w:szCs w:val="20"/>
              </w:rPr>
              <w:t>QoE</w:t>
            </w:r>
            <w:proofErr w:type="spellEnd"/>
            <w:r>
              <w:rPr>
                <w:rFonts w:ascii="Arial" w:hAnsi="Arial" w:cs="Arial"/>
                <w:sz w:val="20"/>
                <w:szCs w:val="20"/>
              </w:rPr>
              <w:t xml:space="preserve"> that is reported to the OAM. We are open to suggestions. The term “</w:t>
            </w:r>
            <w:proofErr w:type="spellStart"/>
            <w:r>
              <w:rPr>
                <w:rFonts w:ascii="Arial" w:hAnsi="Arial" w:cs="Arial"/>
                <w:sz w:val="20"/>
                <w:szCs w:val="20"/>
              </w:rPr>
              <w:t>QoE</w:t>
            </w:r>
            <w:proofErr w:type="spellEnd"/>
            <w:r>
              <w:rPr>
                <w:rFonts w:ascii="Arial" w:hAnsi="Arial" w:cs="Arial"/>
                <w:sz w:val="20"/>
                <w:szCs w:val="20"/>
              </w:rPr>
              <w:t xml:space="preserve">” is an umbrella term, comprising the </w:t>
            </w:r>
            <w:proofErr w:type="spellStart"/>
            <w:r>
              <w:rPr>
                <w:rFonts w:ascii="Arial" w:hAnsi="Arial" w:cs="Arial"/>
                <w:sz w:val="20"/>
                <w:szCs w:val="20"/>
              </w:rPr>
              <w:t>RVQoE</w:t>
            </w:r>
            <w:proofErr w:type="spellEnd"/>
            <w:r>
              <w:rPr>
                <w:rFonts w:ascii="Arial" w:hAnsi="Arial" w:cs="Arial"/>
                <w:sz w:val="20"/>
                <w:szCs w:val="20"/>
              </w:rPr>
              <w:t xml:space="preserve"> and </w:t>
            </w:r>
            <w:proofErr w:type="spellStart"/>
            <w:r>
              <w:rPr>
                <w:rFonts w:ascii="Arial" w:hAnsi="Arial" w:cs="Arial"/>
                <w:sz w:val="20"/>
                <w:szCs w:val="20"/>
              </w:rPr>
              <w:t>QoE</w:t>
            </w:r>
            <w:proofErr w:type="spellEnd"/>
            <w:r>
              <w:rPr>
                <w:rFonts w:ascii="Arial" w:hAnsi="Arial" w:cs="Arial"/>
                <w:sz w:val="20"/>
                <w:szCs w:val="20"/>
              </w:rPr>
              <w:t xml:space="preserve"> reported to OAM.</w:t>
            </w:r>
          </w:p>
          <w:p w14:paraId="74094E34" w14:textId="6681EF54" w:rsidR="00CB6410" w:rsidRDefault="00CB6410" w:rsidP="00CB6410">
            <w:r w:rsidRPr="00725783">
              <w:rPr>
                <w:rFonts w:ascii="Arial" w:eastAsiaTheme="minorEastAsia" w:hAnsi="Arial" w:cs="Arial"/>
                <w:b/>
                <w:bCs/>
                <w:sz w:val="20"/>
                <w:szCs w:val="20"/>
              </w:rPr>
              <w:t>7) Partly agree</w:t>
            </w:r>
            <w:r>
              <w:rPr>
                <w:rFonts w:ascii="Arial" w:eastAsiaTheme="minorEastAsia" w:hAnsi="Arial" w:cs="Arial"/>
                <w:sz w:val="20"/>
                <w:szCs w:val="20"/>
              </w:rPr>
              <w:t xml:space="preserve"> – “in this release” should be removed.</w:t>
            </w:r>
          </w:p>
        </w:tc>
      </w:tr>
      <w:tr w:rsidR="00D70F3E" w14:paraId="19E0A307" w14:textId="77777777">
        <w:tc>
          <w:tcPr>
            <w:tcW w:w="1491" w:type="dxa"/>
            <w:shd w:val="clear" w:color="auto" w:fill="auto"/>
          </w:tcPr>
          <w:p w14:paraId="338A88B5" w14:textId="18BDA7E6" w:rsidR="00D70F3E" w:rsidRDefault="00D70F3E" w:rsidP="00D70F3E">
            <w:pPr>
              <w:rPr>
                <w:rFonts w:eastAsia="宋体"/>
                <w:lang w:eastAsia="zh-CN"/>
              </w:rPr>
            </w:pPr>
            <w:r>
              <w:rPr>
                <w:rFonts w:eastAsiaTheme="minorEastAsia" w:hint="eastAsia"/>
                <w:lang w:eastAsia="zh-CN"/>
              </w:rPr>
              <w:lastRenderedPageBreak/>
              <w:t>C</w:t>
            </w:r>
            <w:r>
              <w:rPr>
                <w:rFonts w:eastAsiaTheme="minorEastAsia"/>
                <w:lang w:eastAsia="zh-CN"/>
              </w:rPr>
              <w:t>hina Unicom</w:t>
            </w:r>
          </w:p>
        </w:tc>
        <w:tc>
          <w:tcPr>
            <w:tcW w:w="6297" w:type="dxa"/>
            <w:shd w:val="clear" w:color="auto" w:fill="auto"/>
          </w:tcPr>
          <w:p w14:paraId="3EDED14F" w14:textId="77777777" w:rsidR="00D70F3E" w:rsidRDefault="00D70F3E" w:rsidP="00D70F3E">
            <w:pPr>
              <w:rPr>
                <w:rFonts w:eastAsiaTheme="minorEastAsia"/>
                <w:lang w:eastAsia="zh-CN"/>
              </w:rPr>
            </w:pPr>
            <w:r>
              <w:rPr>
                <w:rFonts w:eastAsiaTheme="minorEastAsia" w:hint="eastAsia"/>
                <w:lang w:eastAsia="zh-CN"/>
              </w:rPr>
              <w:t>F</w:t>
            </w:r>
            <w:r>
              <w:rPr>
                <w:rFonts w:eastAsiaTheme="minorEastAsia"/>
                <w:lang w:eastAsia="zh-CN"/>
              </w:rPr>
              <w:t>or 1),2),3),5),7): Yes</w:t>
            </w:r>
          </w:p>
          <w:p w14:paraId="0510AABB" w14:textId="77777777" w:rsidR="00D70F3E" w:rsidRDefault="00D70F3E" w:rsidP="00D70F3E">
            <w:pPr>
              <w:rPr>
                <w:rFonts w:eastAsiaTheme="minorEastAsia"/>
                <w:lang w:eastAsia="zh-CN"/>
              </w:rPr>
            </w:pPr>
            <w:r>
              <w:rPr>
                <w:rFonts w:eastAsiaTheme="minorEastAsia"/>
                <w:lang w:eastAsia="zh-CN"/>
              </w:rPr>
              <w:t xml:space="preserve">For 4): Yes to </w:t>
            </w:r>
            <w:r w:rsidRPr="00345A86">
              <w:rPr>
                <w:rFonts w:eastAsiaTheme="minorEastAsia"/>
                <w:lang w:eastAsia="zh-CN"/>
              </w:rPr>
              <w:t>(</w:t>
            </w:r>
            <w:proofErr w:type="gramStart"/>
            <w:r w:rsidRPr="00345A86">
              <w:rPr>
                <w:rFonts w:eastAsiaTheme="minorEastAsia"/>
                <w:lang w:eastAsia="zh-CN"/>
              </w:rPr>
              <w:t>0..</w:t>
            </w:r>
            <w:proofErr w:type="gramEnd"/>
            <w:r w:rsidRPr="00345A86">
              <w:rPr>
                <w:rFonts w:eastAsiaTheme="minorEastAsia"/>
                <w:lang w:eastAsia="zh-CN"/>
              </w:rPr>
              <w:t>15,…)</w:t>
            </w:r>
            <w:r>
              <w:rPr>
                <w:rFonts w:eastAsiaTheme="minorEastAsia"/>
                <w:lang w:eastAsia="zh-CN"/>
              </w:rPr>
              <w:t xml:space="preserve"> to align with RAN2</w:t>
            </w:r>
          </w:p>
          <w:p w14:paraId="64AB4771" w14:textId="6B72720A" w:rsidR="00D70F3E" w:rsidRDefault="00D70F3E" w:rsidP="00D70F3E">
            <w:pPr>
              <w:rPr>
                <w:rFonts w:eastAsia="宋体"/>
                <w:lang w:eastAsia="zh-CN"/>
              </w:rPr>
            </w:pPr>
            <w:r>
              <w:rPr>
                <w:rFonts w:eastAsiaTheme="minorEastAsia" w:hint="eastAsia"/>
                <w:lang w:eastAsia="zh-CN"/>
              </w:rPr>
              <w:t>F</w:t>
            </w:r>
            <w:r>
              <w:rPr>
                <w:rFonts w:eastAsiaTheme="minorEastAsia"/>
                <w:lang w:eastAsia="zh-CN"/>
              </w:rPr>
              <w:t>or 6): it should be further discussed and need to be aligned with RAN2</w:t>
            </w:r>
          </w:p>
        </w:tc>
      </w:tr>
      <w:tr w:rsidR="00B87C23" w14:paraId="6926ED38" w14:textId="77777777">
        <w:tc>
          <w:tcPr>
            <w:tcW w:w="1491" w:type="dxa"/>
            <w:shd w:val="clear" w:color="auto" w:fill="auto"/>
          </w:tcPr>
          <w:p w14:paraId="34AF6ECE" w14:textId="4DE17873" w:rsidR="00B87C23" w:rsidRDefault="00B87C23" w:rsidP="00B87C23">
            <w:pPr>
              <w:rPr>
                <w:rFonts w:eastAsiaTheme="minorEastAsia"/>
                <w:lang w:eastAsia="zh-CN"/>
              </w:rPr>
            </w:pPr>
            <w:r>
              <w:rPr>
                <w:rFonts w:ascii="Arial" w:eastAsiaTheme="minorEastAsia" w:hAnsi="Arial" w:cs="Arial" w:hint="eastAsia"/>
                <w:b/>
                <w:bCs/>
                <w:sz w:val="20"/>
                <w:szCs w:val="20"/>
                <w:lang w:eastAsia="zh-CN"/>
              </w:rPr>
              <w:t>H</w:t>
            </w:r>
            <w:r>
              <w:rPr>
                <w:rFonts w:ascii="Arial" w:eastAsiaTheme="minorEastAsia" w:hAnsi="Arial" w:cs="Arial"/>
                <w:b/>
                <w:bCs/>
                <w:sz w:val="20"/>
                <w:szCs w:val="20"/>
                <w:lang w:eastAsia="zh-CN"/>
              </w:rPr>
              <w:t>uawei</w:t>
            </w:r>
          </w:p>
        </w:tc>
        <w:tc>
          <w:tcPr>
            <w:tcW w:w="6297" w:type="dxa"/>
            <w:shd w:val="clear" w:color="auto" w:fill="auto"/>
          </w:tcPr>
          <w:p w14:paraId="5DD6C3F2" w14:textId="77777777" w:rsidR="00B87C23" w:rsidRDefault="00B87C23" w:rsidP="00B87C23">
            <w:pPr>
              <w:pStyle w:val="af7"/>
              <w:widowControl w:val="0"/>
              <w:numPr>
                <w:ilvl w:val="0"/>
                <w:numId w:val="10"/>
              </w:numPr>
              <w:ind w:firstLineChars="0"/>
              <w:rPr>
                <w:rFonts w:ascii="Arial" w:eastAsiaTheme="minorEastAsia" w:hAnsi="Arial" w:cs="Arial"/>
                <w:lang w:eastAsia="zh-CN"/>
              </w:rPr>
            </w:pPr>
            <w:r>
              <w:rPr>
                <w:rFonts w:ascii="Arial" w:eastAsiaTheme="minorEastAsia" w:hAnsi="Arial" w:cs="Arial"/>
                <w:lang w:eastAsia="zh-CN"/>
              </w:rPr>
              <w:t>Yes</w:t>
            </w:r>
          </w:p>
          <w:p w14:paraId="1327F189" w14:textId="77777777" w:rsidR="00B87C23" w:rsidRDefault="00B87C23" w:rsidP="00B87C23">
            <w:pPr>
              <w:pStyle w:val="af7"/>
              <w:widowControl w:val="0"/>
              <w:numPr>
                <w:ilvl w:val="0"/>
                <w:numId w:val="10"/>
              </w:numPr>
              <w:ind w:firstLineChars="0"/>
              <w:rPr>
                <w:rFonts w:ascii="Arial" w:eastAsiaTheme="minorEastAsia" w:hAnsi="Arial" w:cs="Arial"/>
                <w:lang w:eastAsia="zh-CN"/>
              </w:rPr>
            </w:pPr>
            <w:r>
              <w:rPr>
                <w:rFonts w:ascii="Arial" w:eastAsiaTheme="minorEastAsia" w:hAnsi="Arial" w:cs="Arial"/>
                <w:lang w:eastAsia="zh-CN"/>
              </w:rPr>
              <w:t>Yes</w:t>
            </w:r>
          </w:p>
          <w:p w14:paraId="7E69C758" w14:textId="77777777" w:rsidR="00B87C23" w:rsidRDefault="00B87C23" w:rsidP="00B87C23">
            <w:pPr>
              <w:pStyle w:val="af7"/>
              <w:widowControl w:val="0"/>
              <w:numPr>
                <w:ilvl w:val="0"/>
                <w:numId w:val="10"/>
              </w:numPr>
              <w:ind w:firstLineChars="0"/>
              <w:rPr>
                <w:rFonts w:ascii="Arial" w:eastAsiaTheme="minorEastAsia" w:hAnsi="Arial" w:cs="Arial"/>
                <w:lang w:eastAsia="zh-CN"/>
              </w:rPr>
            </w:pPr>
            <w:r>
              <w:rPr>
                <w:rFonts w:ascii="Arial" w:eastAsiaTheme="minorEastAsia" w:hAnsi="Arial" w:cs="Arial"/>
                <w:lang w:eastAsia="zh-CN"/>
              </w:rPr>
              <w:t>Yes</w:t>
            </w:r>
          </w:p>
          <w:p w14:paraId="3B116C1C" w14:textId="77777777" w:rsidR="00B87C23" w:rsidRDefault="00B87C23" w:rsidP="00B87C23">
            <w:pPr>
              <w:pStyle w:val="af7"/>
              <w:widowControl w:val="0"/>
              <w:numPr>
                <w:ilvl w:val="0"/>
                <w:numId w:val="10"/>
              </w:numPr>
              <w:ind w:firstLineChars="0"/>
              <w:rPr>
                <w:rFonts w:ascii="Arial" w:eastAsiaTheme="minorEastAsia" w:hAnsi="Arial" w:cs="Arial"/>
                <w:lang w:eastAsia="zh-CN"/>
              </w:rPr>
            </w:pPr>
            <w:r>
              <w:rPr>
                <w:rFonts w:ascii="Arial" w:eastAsiaTheme="minorEastAsia" w:hAnsi="Arial" w:cs="Arial"/>
                <w:lang w:eastAsia="zh-CN"/>
              </w:rPr>
              <w:t>Should be (</w:t>
            </w:r>
            <w:proofErr w:type="gramStart"/>
            <w:r>
              <w:rPr>
                <w:rFonts w:ascii="Arial" w:eastAsiaTheme="minorEastAsia" w:hAnsi="Arial" w:cs="Arial"/>
                <w:lang w:eastAsia="zh-CN"/>
              </w:rPr>
              <w:t>1..</w:t>
            </w:r>
            <w:proofErr w:type="gramEnd"/>
            <w:r>
              <w:rPr>
                <w:rFonts w:ascii="Arial" w:eastAsiaTheme="minorEastAsia" w:hAnsi="Arial" w:cs="Arial"/>
                <w:lang w:eastAsia="zh-CN"/>
              </w:rPr>
              <w:t>16,…)</w:t>
            </w:r>
          </w:p>
          <w:p w14:paraId="266D52CD" w14:textId="77777777" w:rsidR="00B87C23" w:rsidRDefault="00B87C23" w:rsidP="00B87C23">
            <w:pPr>
              <w:pStyle w:val="af7"/>
              <w:widowControl w:val="0"/>
              <w:numPr>
                <w:ilvl w:val="0"/>
                <w:numId w:val="10"/>
              </w:numPr>
              <w:ind w:firstLineChars="0"/>
              <w:rPr>
                <w:rFonts w:ascii="Arial" w:eastAsiaTheme="minorEastAsia" w:hAnsi="Arial" w:cs="Arial"/>
                <w:lang w:eastAsia="zh-CN"/>
              </w:rPr>
            </w:pPr>
            <w:r>
              <w:rPr>
                <w:rFonts w:ascii="Arial" w:eastAsiaTheme="minorEastAsia" w:hAnsi="Arial" w:cs="Arial"/>
                <w:lang w:eastAsia="zh-CN"/>
              </w:rPr>
              <w:t>Yes</w:t>
            </w:r>
          </w:p>
          <w:p w14:paraId="4B0E5A23" w14:textId="4FF818DB" w:rsidR="00B87C23" w:rsidRDefault="00B87C23" w:rsidP="00B87C23">
            <w:pPr>
              <w:pStyle w:val="af7"/>
              <w:widowControl w:val="0"/>
              <w:numPr>
                <w:ilvl w:val="0"/>
                <w:numId w:val="10"/>
              </w:numPr>
              <w:ind w:firstLineChars="0"/>
              <w:rPr>
                <w:rFonts w:ascii="Arial" w:eastAsiaTheme="minorEastAsia" w:hAnsi="Arial" w:cs="Arial"/>
                <w:lang w:eastAsia="zh-CN"/>
              </w:rPr>
            </w:pPr>
            <w:r>
              <w:rPr>
                <w:rFonts w:ascii="Arial" w:eastAsiaTheme="minorEastAsia" w:hAnsi="Arial" w:cs="Arial"/>
                <w:lang w:eastAsia="zh-CN"/>
              </w:rPr>
              <w:t>Not needed, the conception is already clear with current spec texts;</w:t>
            </w:r>
          </w:p>
          <w:p w14:paraId="493AA05D" w14:textId="0365AE19" w:rsidR="00B87C23" w:rsidRDefault="00B87C23" w:rsidP="00B87C23">
            <w:pPr>
              <w:pStyle w:val="af7"/>
              <w:widowControl w:val="0"/>
              <w:numPr>
                <w:ilvl w:val="0"/>
                <w:numId w:val="10"/>
              </w:numPr>
              <w:ind w:firstLineChars="0"/>
              <w:rPr>
                <w:rFonts w:eastAsiaTheme="minorEastAsia"/>
                <w:lang w:eastAsia="zh-CN"/>
              </w:rPr>
            </w:pPr>
            <w:r>
              <w:rPr>
                <w:rFonts w:ascii="Arial" w:eastAsiaTheme="minorEastAsia" w:hAnsi="Arial" w:cs="Arial"/>
                <w:lang w:eastAsia="zh-CN"/>
              </w:rPr>
              <w:t>Yes, we prefer clarification text, since it is future proof.</w:t>
            </w:r>
          </w:p>
        </w:tc>
      </w:tr>
      <w:tr w:rsidR="00BC1C30" w14:paraId="4D00082F" w14:textId="77777777">
        <w:tc>
          <w:tcPr>
            <w:tcW w:w="1491" w:type="dxa"/>
            <w:shd w:val="clear" w:color="auto" w:fill="auto"/>
          </w:tcPr>
          <w:p w14:paraId="734E954D" w14:textId="439B34E8" w:rsidR="00BC1C30" w:rsidRDefault="00BC1C30" w:rsidP="00BC1C30">
            <w:pPr>
              <w:rPr>
                <w:rFonts w:ascii="Arial" w:eastAsiaTheme="minorEastAsia" w:hAnsi="Arial" w:cs="Arial"/>
                <w:b/>
                <w:bCs/>
                <w:sz w:val="20"/>
                <w:szCs w:val="20"/>
                <w:lang w:eastAsia="zh-CN"/>
              </w:rPr>
            </w:pPr>
            <w:r>
              <w:rPr>
                <w:rFonts w:eastAsia="宋体" w:hint="eastAsia"/>
                <w:lang w:eastAsia="zh-CN"/>
              </w:rPr>
              <w:t>S</w:t>
            </w:r>
            <w:r>
              <w:rPr>
                <w:rFonts w:eastAsia="宋体"/>
                <w:lang w:eastAsia="zh-CN"/>
              </w:rPr>
              <w:t>amsung</w:t>
            </w:r>
          </w:p>
        </w:tc>
        <w:tc>
          <w:tcPr>
            <w:tcW w:w="6297" w:type="dxa"/>
            <w:shd w:val="clear" w:color="auto" w:fill="auto"/>
          </w:tcPr>
          <w:p w14:paraId="344972D6" w14:textId="77777777" w:rsidR="00BC1C30" w:rsidRDefault="00BC1C30" w:rsidP="00BC1C30">
            <w:pPr>
              <w:rPr>
                <w:rFonts w:eastAsia="宋体"/>
                <w:lang w:eastAsia="zh-CN"/>
              </w:rPr>
            </w:pPr>
            <w:r>
              <w:rPr>
                <w:rFonts w:eastAsia="宋体" w:hint="eastAsia"/>
                <w:lang w:eastAsia="zh-CN"/>
              </w:rPr>
              <w:t>Y</w:t>
            </w:r>
            <w:r>
              <w:rPr>
                <w:rFonts w:eastAsia="宋体"/>
                <w:lang w:eastAsia="zh-CN"/>
              </w:rPr>
              <w:t>es to 1) 2) 3) 5) 7)</w:t>
            </w:r>
          </w:p>
          <w:p w14:paraId="00C74B52" w14:textId="23647A71" w:rsidR="00BC1C30" w:rsidRDefault="00BC1C30" w:rsidP="00BC1C30">
            <w:pPr>
              <w:rPr>
                <w:rFonts w:eastAsia="宋体"/>
                <w:lang w:eastAsia="zh-CN"/>
              </w:rPr>
            </w:pPr>
            <w:r>
              <w:rPr>
                <w:rFonts w:eastAsia="宋体"/>
                <w:lang w:eastAsia="zh-CN"/>
              </w:rPr>
              <w:t>4)</w:t>
            </w:r>
            <w:r w:rsidRPr="006E48FD">
              <w:rPr>
                <w:rFonts w:eastAsia="宋体"/>
                <w:lang w:eastAsia="zh-CN"/>
              </w:rPr>
              <w:t xml:space="preserve"> </w:t>
            </w:r>
            <w:r>
              <w:rPr>
                <w:rFonts w:eastAsia="宋体"/>
                <w:lang w:eastAsia="zh-CN"/>
              </w:rPr>
              <w:t xml:space="preserve"> update </w:t>
            </w:r>
            <w:r w:rsidRPr="006E48FD">
              <w:rPr>
                <w:rFonts w:eastAsia="宋体"/>
                <w:lang w:eastAsia="zh-CN"/>
              </w:rPr>
              <w:t>the range of “</w:t>
            </w:r>
            <w:proofErr w:type="spellStart"/>
            <w:proofErr w:type="gramStart"/>
            <w:r w:rsidRPr="006E48FD">
              <w:rPr>
                <w:rFonts w:eastAsia="宋体"/>
                <w:lang w:eastAsia="zh-CN"/>
              </w:rPr>
              <w:t>measConfigAppLayerID</w:t>
            </w:r>
            <w:proofErr w:type="spellEnd"/>
            <w:r w:rsidRPr="006E48FD">
              <w:rPr>
                <w:rFonts w:eastAsia="宋体"/>
                <w:lang w:eastAsia="zh-CN"/>
              </w:rPr>
              <w:t>”</w:t>
            </w:r>
            <w:r>
              <w:rPr>
                <w:rFonts w:eastAsia="宋体"/>
                <w:lang w:eastAsia="zh-CN"/>
              </w:rPr>
              <w:t xml:space="preserve"> </w:t>
            </w:r>
            <w:r w:rsidRPr="006E48FD">
              <w:rPr>
                <w:rFonts w:eastAsia="宋体"/>
                <w:lang w:eastAsia="zh-CN"/>
              </w:rPr>
              <w:t xml:space="preserve"> (</w:t>
            </w:r>
            <w:proofErr w:type="gramEnd"/>
            <w:r w:rsidR="00343FAA">
              <w:rPr>
                <w:rFonts w:eastAsia="宋体"/>
                <w:lang w:eastAsia="zh-CN"/>
              </w:rPr>
              <w:t>1</w:t>
            </w:r>
            <w:r w:rsidRPr="006E48FD">
              <w:rPr>
                <w:rFonts w:eastAsia="宋体"/>
                <w:lang w:eastAsia="zh-CN"/>
              </w:rPr>
              <w:t>..1</w:t>
            </w:r>
            <w:r w:rsidR="00343FAA">
              <w:rPr>
                <w:rFonts w:eastAsia="宋体"/>
                <w:lang w:eastAsia="zh-CN"/>
              </w:rPr>
              <w:t>6</w:t>
            </w:r>
            <w:r w:rsidRPr="006E48FD">
              <w:rPr>
                <w:rFonts w:eastAsia="宋体"/>
                <w:lang w:eastAsia="zh-CN"/>
              </w:rPr>
              <w:t>, …)</w:t>
            </w:r>
            <w:r>
              <w:rPr>
                <w:rFonts w:eastAsia="宋体"/>
                <w:lang w:eastAsia="zh-CN"/>
              </w:rPr>
              <w:t xml:space="preserve"> over NG and </w:t>
            </w:r>
            <w:proofErr w:type="spellStart"/>
            <w:r>
              <w:rPr>
                <w:rFonts w:eastAsia="宋体"/>
                <w:lang w:eastAsia="zh-CN"/>
              </w:rPr>
              <w:t>Xn</w:t>
            </w:r>
            <w:proofErr w:type="spellEnd"/>
          </w:p>
          <w:p w14:paraId="28C29CA4" w14:textId="78A13884" w:rsidR="00BC1C30" w:rsidRPr="009075BD" w:rsidRDefault="00BC1C30" w:rsidP="009075BD">
            <w:pPr>
              <w:widowControl w:val="0"/>
              <w:rPr>
                <w:rFonts w:ascii="Arial" w:eastAsiaTheme="minorEastAsia" w:hAnsi="Arial" w:cs="Arial"/>
                <w:lang w:eastAsia="zh-CN"/>
              </w:rPr>
            </w:pPr>
            <w:r w:rsidRPr="009075BD">
              <w:rPr>
                <w:rFonts w:eastAsia="宋体"/>
                <w:lang w:eastAsia="zh-CN"/>
              </w:rPr>
              <w:t>No to 6)</w:t>
            </w:r>
          </w:p>
        </w:tc>
      </w:tr>
      <w:tr w:rsidR="0087241E" w14:paraId="1E265200" w14:textId="77777777">
        <w:tc>
          <w:tcPr>
            <w:tcW w:w="1491" w:type="dxa"/>
            <w:shd w:val="clear" w:color="auto" w:fill="auto"/>
          </w:tcPr>
          <w:p w14:paraId="5583D6FB" w14:textId="57E61DCD" w:rsidR="0087241E" w:rsidRDefault="0087241E" w:rsidP="00BC1C30">
            <w:pPr>
              <w:rPr>
                <w:rFonts w:eastAsia="宋体"/>
                <w:lang w:eastAsia="zh-CN"/>
              </w:rPr>
            </w:pPr>
            <w:r>
              <w:rPr>
                <w:rFonts w:eastAsia="宋体"/>
                <w:lang w:eastAsia="zh-CN"/>
              </w:rPr>
              <w:t>Qualcomm</w:t>
            </w:r>
          </w:p>
        </w:tc>
        <w:tc>
          <w:tcPr>
            <w:tcW w:w="6297" w:type="dxa"/>
            <w:shd w:val="clear" w:color="auto" w:fill="auto"/>
          </w:tcPr>
          <w:p w14:paraId="3DDB38FF" w14:textId="2356DA97" w:rsidR="0087241E" w:rsidRDefault="0087241E" w:rsidP="00BC1C30">
            <w:pPr>
              <w:rPr>
                <w:rFonts w:eastAsia="宋体"/>
                <w:lang w:eastAsia="zh-CN"/>
              </w:rPr>
            </w:pPr>
            <w:r>
              <w:rPr>
                <w:rFonts w:eastAsia="宋体"/>
                <w:lang w:eastAsia="zh-CN"/>
              </w:rPr>
              <w:t>Regarding 6), we are OK to rename it to OAM-</w:t>
            </w:r>
            <w:proofErr w:type="spellStart"/>
            <w:r>
              <w:rPr>
                <w:rFonts w:eastAsia="宋体"/>
                <w:lang w:eastAsia="zh-CN"/>
              </w:rPr>
              <w:t>QoE</w:t>
            </w:r>
            <w:proofErr w:type="spellEnd"/>
            <w:r>
              <w:rPr>
                <w:rFonts w:eastAsia="宋体"/>
                <w:lang w:eastAsia="zh-CN"/>
              </w:rPr>
              <w:t>. We should definitely not have “legacy”</w:t>
            </w:r>
            <w:r w:rsidR="00A36909">
              <w:rPr>
                <w:rFonts w:eastAsia="宋体"/>
                <w:lang w:eastAsia="zh-CN"/>
              </w:rPr>
              <w:t xml:space="preserve"> </w:t>
            </w:r>
            <w:proofErr w:type="spellStart"/>
            <w:r w:rsidR="00A36909">
              <w:rPr>
                <w:rFonts w:eastAsia="宋体"/>
                <w:lang w:eastAsia="zh-CN"/>
              </w:rPr>
              <w:t>QoE</w:t>
            </w:r>
            <w:proofErr w:type="spellEnd"/>
            <w:r w:rsidR="00A36909">
              <w:rPr>
                <w:rFonts w:eastAsia="宋体"/>
                <w:lang w:eastAsia="zh-CN"/>
              </w:rPr>
              <w:t xml:space="preserve"> anywhere in the specs.</w:t>
            </w:r>
          </w:p>
        </w:tc>
      </w:tr>
    </w:tbl>
    <w:p w14:paraId="59DB0960" w14:textId="77777777" w:rsidR="00F86B35" w:rsidRDefault="00F86B35">
      <w:pPr>
        <w:rPr>
          <w:rFonts w:eastAsia="宋体"/>
          <w:lang w:eastAsia="zh-CN"/>
        </w:rPr>
      </w:pPr>
    </w:p>
    <w:p w14:paraId="43038CCE" w14:textId="77777777" w:rsidR="00F86B35" w:rsidRDefault="00F86B35">
      <w:pPr>
        <w:rPr>
          <w:lang w:eastAsia="zh-CN"/>
        </w:rPr>
      </w:pPr>
    </w:p>
    <w:p w14:paraId="7A3D8802" w14:textId="77777777" w:rsidR="00F86B35" w:rsidRDefault="008C7E00">
      <w:pPr>
        <w:pStyle w:val="1"/>
      </w:pPr>
      <w:r>
        <w:t>Conclusion, Recommendations [if needed]</w:t>
      </w:r>
    </w:p>
    <w:p w14:paraId="2597B861" w14:textId="77777777" w:rsidR="00F86B35" w:rsidRDefault="008C7E00">
      <w:r>
        <w:t>If needed</w:t>
      </w:r>
    </w:p>
    <w:p w14:paraId="48891A42" w14:textId="77777777" w:rsidR="00F86B35" w:rsidRDefault="008C7E00">
      <w:pPr>
        <w:pStyle w:val="1"/>
      </w:pPr>
      <w:r>
        <w:t>References</w:t>
      </w:r>
    </w:p>
    <w:p w14:paraId="4EC13895" w14:textId="77777777" w:rsidR="00F86B35" w:rsidRDefault="008C7E00">
      <w:pPr>
        <w:pStyle w:val="Reference"/>
        <w:rPr>
          <w:lang w:val="it-IT"/>
        </w:rPr>
      </w:pPr>
      <w:r>
        <w:rPr>
          <w:lang w:val="it-IT"/>
        </w:rPr>
        <w:t>R3-223052, (CR TS 38.473): QoE Rel-17 Corrections (Ericsson)</w:t>
      </w:r>
      <w:r>
        <w:rPr>
          <w:lang w:val="it-IT"/>
        </w:rPr>
        <w:tab/>
        <w:t>CR0862r, TS 38.473 v17.0.0, Rel-17, Cat. F</w:t>
      </w:r>
    </w:p>
    <w:p w14:paraId="65A48777" w14:textId="77777777" w:rsidR="00F86B35" w:rsidRDefault="008C7E00">
      <w:pPr>
        <w:pStyle w:val="Reference"/>
        <w:rPr>
          <w:lang w:val="it-IT"/>
        </w:rPr>
      </w:pPr>
      <w:r>
        <w:rPr>
          <w:lang w:val="it-IT"/>
        </w:rPr>
        <w:t>R3-223128, QMC corrections (Nokia, Nokia Shanghai Bell)</w:t>
      </w:r>
      <w:r>
        <w:rPr>
          <w:lang w:val="it-IT"/>
        </w:rPr>
        <w:tab/>
        <w:t>discussion</w:t>
      </w:r>
    </w:p>
    <w:p w14:paraId="73EDCA2D" w14:textId="77777777" w:rsidR="00F86B35" w:rsidRDefault="008C7E00">
      <w:pPr>
        <w:pStyle w:val="Reference"/>
        <w:rPr>
          <w:lang w:val="it-IT"/>
        </w:rPr>
      </w:pPr>
      <w:r>
        <w:rPr>
          <w:lang w:val="it-IT"/>
        </w:rPr>
        <w:t>R3-223129, Correction on QMC (Nokia, Nokia Shanghai Bell)</w:t>
      </w:r>
      <w:r>
        <w:rPr>
          <w:lang w:val="it-IT"/>
        </w:rPr>
        <w:tab/>
        <w:t>CR0778r, TS 38.413 v17.0.0, Rel-17, Cat. F</w:t>
      </w:r>
    </w:p>
    <w:p w14:paraId="04721A69" w14:textId="77777777" w:rsidR="00F86B35" w:rsidRDefault="008C7E00">
      <w:pPr>
        <w:pStyle w:val="Reference"/>
        <w:rPr>
          <w:lang w:val="it-IT"/>
        </w:rPr>
      </w:pPr>
      <w:r>
        <w:rPr>
          <w:lang w:val="it-IT"/>
        </w:rPr>
        <w:t>R3-223130, Correction on QMC (Nokia, Nokia Shanghai Bell)</w:t>
      </w:r>
      <w:r>
        <w:rPr>
          <w:lang w:val="it-IT"/>
        </w:rPr>
        <w:tab/>
        <w:t>CR0778r, TS 38.423 v17.0.0, Rel-17, Cat. F</w:t>
      </w:r>
    </w:p>
    <w:p w14:paraId="286BDD93" w14:textId="77777777" w:rsidR="00F86B35" w:rsidRDefault="008C7E00">
      <w:pPr>
        <w:pStyle w:val="Reference"/>
        <w:rPr>
          <w:lang w:val="it-IT"/>
        </w:rPr>
      </w:pPr>
      <w:r>
        <w:rPr>
          <w:lang w:val="it-IT"/>
        </w:rPr>
        <w:lastRenderedPageBreak/>
        <w:t>R3-223131, Correction on QMC (Nokia, Nokia Shanghai Bell)</w:t>
      </w:r>
      <w:r>
        <w:rPr>
          <w:lang w:val="it-IT"/>
        </w:rPr>
        <w:tab/>
        <w:t>CR0872r, TS 38.473 v17.0.0, Rel-17, Cat. F</w:t>
      </w:r>
    </w:p>
    <w:p w14:paraId="4D20296B" w14:textId="77777777" w:rsidR="00F86B35" w:rsidRDefault="008C7E00">
      <w:pPr>
        <w:pStyle w:val="Reference"/>
        <w:rPr>
          <w:lang w:val="it-IT"/>
        </w:rPr>
      </w:pPr>
      <w:r>
        <w:rPr>
          <w:lang w:val="it-IT"/>
        </w:rPr>
        <w:t>R3-223133, Discussion of potential corrections on R17 QoE measurement (China Unicom)</w:t>
      </w:r>
      <w:r>
        <w:rPr>
          <w:lang w:val="it-IT"/>
        </w:rPr>
        <w:tab/>
        <w:t>discussion</w:t>
      </w:r>
    </w:p>
    <w:p w14:paraId="65E1BF9E" w14:textId="77777777" w:rsidR="00F86B35" w:rsidRDefault="008C7E00">
      <w:pPr>
        <w:pStyle w:val="Reference"/>
        <w:rPr>
          <w:lang w:val="it-IT"/>
        </w:rPr>
      </w:pPr>
      <w:r>
        <w:rPr>
          <w:lang w:val="it-IT"/>
        </w:rPr>
        <w:t>R3-223134, CR to TS 38.413 on corrections of QoE configuration (China Unicom, Huawei)</w:t>
      </w:r>
      <w:r>
        <w:rPr>
          <w:lang w:val="it-IT"/>
        </w:rPr>
        <w:tab/>
        <w:t>CR0779r, TS 38.413 v17.0.0, Rel-17, Cat. F</w:t>
      </w:r>
    </w:p>
    <w:p w14:paraId="2080F0C2" w14:textId="77777777" w:rsidR="00F86B35" w:rsidRDefault="008C7E00">
      <w:pPr>
        <w:pStyle w:val="Reference"/>
        <w:rPr>
          <w:lang w:val="it-IT"/>
        </w:rPr>
      </w:pPr>
      <w:r>
        <w:rPr>
          <w:lang w:val="it-IT"/>
        </w:rPr>
        <w:t>R3-223509, CR to 38.413 for Corrections on NR QoE Capability (CATT)</w:t>
      </w:r>
      <w:r>
        <w:rPr>
          <w:lang w:val="it-IT"/>
        </w:rPr>
        <w:tab/>
        <w:t>CR0821r, TS 38.413 v17.0.0, Rel-17, Cat. F</w:t>
      </w:r>
    </w:p>
    <w:p w14:paraId="0DA10C96" w14:textId="77777777" w:rsidR="00F86B35" w:rsidRDefault="008C7E00">
      <w:pPr>
        <w:pStyle w:val="Reference"/>
        <w:rPr>
          <w:lang w:val="it-IT"/>
        </w:rPr>
      </w:pPr>
      <w:r>
        <w:rPr>
          <w:lang w:val="it-IT"/>
        </w:rPr>
        <w:t>R3-223510, CR to 38.413 for Corrections on measConfigAppLayerID (CATT)</w:t>
      </w:r>
      <w:r>
        <w:rPr>
          <w:lang w:val="it-IT"/>
        </w:rPr>
        <w:tab/>
        <w:t>CR0822r, TS 38.413 v17.0.0, Rel-17, Cat. F</w:t>
      </w:r>
    </w:p>
    <w:p w14:paraId="766C7C41" w14:textId="77777777" w:rsidR="00F86B35" w:rsidRDefault="008C7E00">
      <w:pPr>
        <w:pStyle w:val="Reference"/>
        <w:rPr>
          <w:lang w:val="it-IT"/>
        </w:rPr>
      </w:pPr>
      <w:r>
        <w:rPr>
          <w:lang w:val="it-IT"/>
        </w:rPr>
        <w:t>R3-223511, CR to 38.423 for Corrections on NR QoE (CATT)</w:t>
      </w:r>
      <w:r>
        <w:rPr>
          <w:lang w:val="it-IT"/>
        </w:rPr>
        <w:tab/>
        <w:t>CR0823r, TS 38.423 v17.0.0, Rel-17, Cat. F</w:t>
      </w:r>
    </w:p>
    <w:p w14:paraId="3AE7B86F" w14:textId="77777777" w:rsidR="00F86B35" w:rsidRDefault="008C7E00">
      <w:pPr>
        <w:pStyle w:val="Reference"/>
        <w:rPr>
          <w:lang w:val="it-IT"/>
        </w:rPr>
      </w:pPr>
      <w:r>
        <w:rPr>
          <w:lang w:val="it-IT"/>
        </w:rPr>
        <w:t>R3-223634, Discussion on remaining open issues on R17 QoE measurement (Huawei)</w:t>
      </w:r>
      <w:r>
        <w:rPr>
          <w:lang w:val="it-IT"/>
        </w:rPr>
        <w:tab/>
        <w:t>discussion</w:t>
      </w:r>
    </w:p>
    <w:p w14:paraId="669B46AD" w14:textId="77777777" w:rsidR="00F86B35" w:rsidRDefault="008C7E00">
      <w:pPr>
        <w:pStyle w:val="Reference"/>
        <w:rPr>
          <w:lang w:val="it-IT"/>
        </w:rPr>
      </w:pPr>
      <w:r>
        <w:rPr>
          <w:lang w:val="it-IT"/>
        </w:rPr>
        <w:t>R3-223635, CR to 38.413 on corrections to configuration details (Huawei, China Unicom, Qualcomm Incorporated)</w:t>
      </w:r>
      <w:r>
        <w:rPr>
          <w:lang w:val="it-IT"/>
        </w:rPr>
        <w:tab/>
        <w:t>CR0841r, TS 38.413 v17.0.0, Rel-17, Cat. F</w:t>
      </w:r>
    </w:p>
    <w:p w14:paraId="6DF33835" w14:textId="77777777" w:rsidR="00F86B35" w:rsidRDefault="008C7E00">
      <w:pPr>
        <w:pStyle w:val="Reference"/>
        <w:rPr>
          <w:lang w:val="it-IT"/>
        </w:rPr>
      </w:pPr>
      <w:r>
        <w:rPr>
          <w:lang w:val="it-IT"/>
        </w:rPr>
        <w:t>R3-223636, CR to 38.423 on corrections to QoE measurement continuity (Huawei)</w:t>
      </w:r>
      <w:r>
        <w:rPr>
          <w:lang w:val="it-IT"/>
        </w:rPr>
        <w:tab/>
        <w:t>CR0840r, TS 38.423 v17.0.0, Rel-17, Cat. F</w:t>
      </w:r>
    </w:p>
    <w:p w14:paraId="26C02F88" w14:textId="77777777" w:rsidR="00F86B35" w:rsidRDefault="008C7E00">
      <w:pPr>
        <w:pStyle w:val="Reference"/>
        <w:rPr>
          <w:lang w:val="it-IT"/>
        </w:rPr>
      </w:pPr>
      <w:r>
        <w:rPr>
          <w:lang w:val="it-IT"/>
        </w:rPr>
        <w:t>R3-223661, CR for 38.413 on NR QoE (ZTE)</w:t>
      </w:r>
      <w:r>
        <w:rPr>
          <w:lang w:val="it-IT"/>
        </w:rPr>
        <w:tab/>
        <w:t>CR0849r, TS 38.413 v17.0.0, Rel-17, Cat. F</w:t>
      </w:r>
    </w:p>
    <w:p w14:paraId="35EC4C00" w14:textId="77777777" w:rsidR="00F86B35" w:rsidRDefault="008C7E00">
      <w:pPr>
        <w:pStyle w:val="Reference"/>
        <w:rPr>
          <w:lang w:val="it-IT"/>
        </w:rPr>
      </w:pPr>
      <w:r>
        <w:rPr>
          <w:lang w:val="it-IT"/>
        </w:rPr>
        <w:t>R3-223662, CR for 38.423 on NR QoE (ZTE)</w:t>
      </w:r>
      <w:r>
        <w:rPr>
          <w:lang w:val="it-IT"/>
        </w:rPr>
        <w:tab/>
        <w:t>CR0845r, TS 38.423 v17.0.0, Rel-17, Cat. F</w:t>
      </w:r>
    </w:p>
    <w:p w14:paraId="452C5C70" w14:textId="77777777" w:rsidR="00F86B35" w:rsidRDefault="008C7E00">
      <w:pPr>
        <w:pStyle w:val="Reference"/>
        <w:rPr>
          <w:lang w:val="it-IT"/>
        </w:rPr>
      </w:pPr>
      <w:r>
        <w:rPr>
          <w:lang w:val="it-IT"/>
        </w:rPr>
        <w:t>R3-223050, (CR TS 38.413): QoE Rel-17 Corrections (Ericsson)</w:t>
      </w:r>
      <w:r>
        <w:rPr>
          <w:lang w:val="it-IT"/>
        </w:rPr>
        <w:tab/>
        <w:t>CR0763r, TS 38.413 v17.0.0, Rel-17, Cat. F</w:t>
      </w:r>
    </w:p>
    <w:p w14:paraId="51E3169E" w14:textId="77777777" w:rsidR="00F86B35" w:rsidRDefault="008C7E00">
      <w:pPr>
        <w:pStyle w:val="Reference"/>
        <w:rPr>
          <w:lang w:val="it-IT"/>
        </w:rPr>
      </w:pPr>
      <w:r>
        <w:rPr>
          <w:lang w:val="it-IT"/>
        </w:rPr>
        <w:t>R3-223051, (CR TS 38.423): QoE Rel-17 Corrections (Ericsson)</w:t>
      </w:r>
      <w:r>
        <w:rPr>
          <w:lang w:val="it-IT"/>
        </w:rPr>
        <w:tab/>
        <w:t>CR0769r, TS 38.423 v17.0.0, Rel-17, Cat. F</w:t>
      </w:r>
    </w:p>
    <w:sectPr w:rsidR="00F86B35">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79C9F" w14:textId="77777777" w:rsidR="00110556" w:rsidRDefault="00110556" w:rsidP="00586942">
      <w:pPr>
        <w:spacing w:after="0" w:line="240" w:lineRule="auto"/>
      </w:pPr>
      <w:r>
        <w:separator/>
      </w:r>
    </w:p>
  </w:endnote>
  <w:endnote w:type="continuationSeparator" w:id="0">
    <w:p w14:paraId="3B32BB06" w14:textId="77777777" w:rsidR="00110556" w:rsidRDefault="00110556" w:rsidP="00586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3"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CEC94" w14:textId="77777777" w:rsidR="00110556" w:rsidRDefault="00110556" w:rsidP="00586942">
      <w:pPr>
        <w:spacing w:after="0" w:line="240" w:lineRule="auto"/>
      </w:pPr>
      <w:r>
        <w:separator/>
      </w:r>
    </w:p>
  </w:footnote>
  <w:footnote w:type="continuationSeparator" w:id="0">
    <w:p w14:paraId="2129FBDC" w14:textId="77777777" w:rsidR="00110556" w:rsidRDefault="00110556" w:rsidP="005869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ACAF16"/>
    <w:multiLevelType w:val="singleLevel"/>
    <w:tmpl w:val="83ACAF16"/>
    <w:lvl w:ilvl="0">
      <w:start w:val="1"/>
      <w:numFmt w:val="decimal"/>
      <w:suff w:val="space"/>
      <w:lvlText w:val="%1)"/>
      <w:lvlJc w:val="left"/>
    </w:lvl>
  </w:abstractNum>
  <w:abstractNum w:abstractNumId="1" w15:restartNumberingAfterBreak="0">
    <w:nsid w:val="0A661A23"/>
    <w:multiLevelType w:val="multilevel"/>
    <w:tmpl w:val="AFAAA5E4"/>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Symbol" w:hAnsi="Symbol" w:cs="Symbol" w:hint="default"/>
        <w:sz w:val="18"/>
        <w:szCs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3413"/>
        </w:tabs>
        <w:ind w:left="3413"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36B73718"/>
    <w:multiLevelType w:val="multilevel"/>
    <w:tmpl w:val="36B73718"/>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C525570"/>
    <w:multiLevelType w:val="multilevel"/>
    <w:tmpl w:val="3C525570"/>
    <w:lvl w:ilvl="0">
      <w:start w:val="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375134F"/>
    <w:multiLevelType w:val="hybridMultilevel"/>
    <w:tmpl w:val="1B90B26E"/>
    <w:lvl w:ilvl="0" w:tplc="15CC9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7CBB4D"/>
    <w:multiLevelType w:val="singleLevel"/>
    <w:tmpl w:val="457CBB4D"/>
    <w:lvl w:ilvl="0">
      <w:start w:val="1"/>
      <w:numFmt w:val="decimal"/>
      <w:suff w:val="space"/>
      <w:lvlText w:val="%1)"/>
      <w:lvlJc w:val="left"/>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4C145DA"/>
    <w:multiLevelType w:val="hybridMultilevel"/>
    <w:tmpl w:val="71EAB85E"/>
    <w:lvl w:ilvl="0" w:tplc="E274F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A31BF0"/>
    <w:multiLevelType w:val="multilevel"/>
    <w:tmpl w:val="55A31BF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F046418"/>
    <w:multiLevelType w:val="hybridMultilevel"/>
    <w:tmpl w:val="9DE86358"/>
    <w:lvl w:ilvl="0" w:tplc="573C11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6F40460F"/>
    <w:multiLevelType w:val="multilevel"/>
    <w:tmpl w:val="CBE6C200"/>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Symbol" w:hAnsi="Symbol" w:cs="Symbol" w:hint="default"/>
        <w:sz w:val="18"/>
        <w:szCs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45F2A92"/>
    <w:multiLevelType w:val="multilevel"/>
    <w:tmpl w:val="745F2A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A1A7FE3"/>
    <w:multiLevelType w:val="hybridMultilevel"/>
    <w:tmpl w:val="FC725324"/>
    <w:lvl w:ilvl="0" w:tplc="9C90B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110D99"/>
    <w:multiLevelType w:val="hybridMultilevel"/>
    <w:tmpl w:val="5BA070AC"/>
    <w:lvl w:ilvl="0" w:tplc="B8D6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3"/>
  </w:num>
  <w:num w:numId="4">
    <w:abstractNumId w:val="4"/>
  </w:num>
  <w:num w:numId="5">
    <w:abstractNumId w:val="12"/>
  </w:num>
  <w:num w:numId="6">
    <w:abstractNumId w:val="6"/>
  </w:num>
  <w:num w:numId="7">
    <w:abstractNumId w:val="9"/>
  </w:num>
  <w:num w:numId="8">
    <w:abstractNumId w:val="0"/>
  </w:num>
  <w:num w:numId="9">
    <w:abstractNumId w:val="13"/>
  </w:num>
  <w:num w:numId="10">
    <w:abstractNumId w:val="14"/>
  </w:num>
  <w:num w:numId="11">
    <w:abstractNumId w:val="8"/>
  </w:num>
  <w:num w:numId="12">
    <w:abstractNumId w:val="5"/>
  </w:num>
  <w:num w:numId="13">
    <w:abstractNumId w:val="11"/>
  </w:num>
  <w:num w:numId="14">
    <w:abstractNumId w:val="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B8D"/>
    <w:rsid w:val="00010B9F"/>
    <w:rsid w:val="00010C11"/>
    <w:rsid w:val="0001199F"/>
    <w:rsid w:val="000119DA"/>
    <w:rsid w:val="00012895"/>
    <w:rsid w:val="00013AAF"/>
    <w:rsid w:val="000168FF"/>
    <w:rsid w:val="0001794F"/>
    <w:rsid w:val="0002054D"/>
    <w:rsid w:val="00020B82"/>
    <w:rsid w:val="00024C70"/>
    <w:rsid w:val="00027D5E"/>
    <w:rsid w:val="00032B8D"/>
    <w:rsid w:val="0004050A"/>
    <w:rsid w:val="0004268C"/>
    <w:rsid w:val="000458E7"/>
    <w:rsid w:val="00046BE4"/>
    <w:rsid w:val="00050EE2"/>
    <w:rsid w:val="00055D91"/>
    <w:rsid w:val="00056655"/>
    <w:rsid w:val="000566F9"/>
    <w:rsid w:val="00057475"/>
    <w:rsid w:val="00065E1C"/>
    <w:rsid w:val="00070424"/>
    <w:rsid w:val="000713E2"/>
    <w:rsid w:val="000718C5"/>
    <w:rsid w:val="00072FE3"/>
    <w:rsid w:val="00076C0D"/>
    <w:rsid w:val="000812AB"/>
    <w:rsid w:val="000847FF"/>
    <w:rsid w:val="00085360"/>
    <w:rsid w:val="00087386"/>
    <w:rsid w:val="000964A2"/>
    <w:rsid w:val="000A2294"/>
    <w:rsid w:val="000A562A"/>
    <w:rsid w:val="000A6130"/>
    <w:rsid w:val="000A6ED3"/>
    <w:rsid w:val="000A6F7B"/>
    <w:rsid w:val="000B1ED3"/>
    <w:rsid w:val="000B5E02"/>
    <w:rsid w:val="000B6FAD"/>
    <w:rsid w:val="000C0578"/>
    <w:rsid w:val="000C0EFC"/>
    <w:rsid w:val="000C0F3A"/>
    <w:rsid w:val="000C1BCF"/>
    <w:rsid w:val="000C5230"/>
    <w:rsid w:val="000D48C1"/>
    <w:rsid w:val="000E1923"/>
    <w:rsid w:val="000E1E27"/>
    <w:rsid w:val="000E2D4D"/>
    <w:rsid w:val="000E2DA6"/>
    <w:rsid w:val="000E3ABF"/>
    <w:rsid w:val="000E51FE"/>
    <w:rsid w:val="000E5A3B"/>
    <w:rsid w:val="000F1B6D"/>
    <w:rsid w:val="000F2FA6"/>
    <w:rsid w:val="000F525D"/>
    <w:rsid w:val="00100216"/>
    <w:rsid w:val="001023F0"/>
    <w:rsid w:val="00103B76"/>
    <w:rsid w:val="00103FD0"/>
    <w:rsid w:val="00105824"/>
    <w:rsid w:val="00107703"/>
    <w:rsid w:val="001100EB"/>
    <w:rsid w:val="00110556"/>
    <w:rsid w:val="00111B19"/>
    <w:rsid w:val="001136D7"/>
    <w:rsid w:val="00117D7A"/>
    <w:rsid w:val="00120F8D"/>
    <w:rsid w:val="001241D2"/>
    <w:rsid w:val="001255BB"/>
    <w:rsid w:val="0013001D"/>
    <w:rsid w:val="00130C55"/>
    <w:rsid w:val="00131890"/>
    <w:rsid w:val="00134391"/>
    <w:rsid w:val="0013582F"/>
    <w:rsid w:val="00135E6F"/>
    <w:rsid w:val="00136642"/>
    <w:rsid w:val="00141CAF"/>
    <w:rsid w:val="00143C0A"/>
    <w:rsid w:val="0014525B"/>
    <w:rsid w:val="001453C1"/>
    <w:rsid w:val="00152588"/>
    <w:rsid w:val="00153462"/>
    <w:rsid w:val="00162BAD"/>
    <w:rsid w:val="00164EBD"/>
    <w:rsid w:val="00165E1D"/>
    <w:rsid w:val="00172539"/>
    <w:rsid w:val="00172D6C"/>
    <w:rsid w:val="0017497E"/>
    <w:rsid w:val="00176466"/>
    <w:rsid w:val="00180678"/>
    <w:rsid w:val="001824D7"/>
    <w:rsid w:val="0018359D"/>
    <w:rsid w:val="00187DC2"/>
    <w:rsid w:val="00190D44"/>
    <w:rsid w:val="001920C1"/>
    <w:rsid w:val="0019683B"/>
    <w:rsid w:val="00197930"/>
    <w:rsid w:val="001A2D65"/>
    <w:rsid w:val="001A60B3"/>
    <w:rsid w:val="001A6E47"/>
    <w:rsid w:val="001B3C22"/>
    <w:rsid w:val="001B5637"/>
    <w:rsid w:val="001C0210"/>
    <w:rsid w:val="001C139B"/>
    <w:rsid w:val="001C6E6B"/>
    <w:rsid w:val="001D163F"/>
    <w:rsid w:val="001D186C"/>
    <w:rsid w:val="001D5303"/>
    <w:rsid w:val="001E027E"/>
    <w:rsid w:val="001E0978"/>
    <w:rsid w:val="001E251D"/>
    <w:rsid w:val="001E2E62"/>
    <w:rsid w:val="001E32C7"/>
    <w:rsid w:val="001E5CFF"/>
    <w:rsid w:val="001E6BB4"/>
    <w:rsid w:val="001F0147"/>
    <w:rsid w:val="001F0725"/>
    <w:rsid w:val="001F1777"/>
    <w:rsid w:val="001F3714"/>
    <w:rsid w:val="001F39CD"/>
    <w:rsid w:val="001F46BC"/>
    <w:rsid w:val="001F48F3"/>
    <w:rsid w:val="001F5B87"/>
    <w:rsid w:val="00204A1A"/>
    <w:rsid w:val="00210DE0"/>
    <w:rsid w:val="00214EBE"/>
    <w:rsid w:val="00214FD1"/>
    <w:rsid w:val="002152C6"/>
    <w:rsid w:val="00225BDF"/>
    <w:rsid w:val="00233451"/>
    <w:rsid w:val="00236A68"/>
    <w:rsid w:val="00242D16"/>
    <w:rsid w:val="0024474A"/>
    <w:rsid w:val="00244B30"/>
    <w:rsid w:val="00247AF6"/>
    <w:rsid w:val="00250257"/>
    <w:rsid w:val="00250700"/>
    <w:rsid w:val="00250B34"/>
    <w:rsid w:val="0025114C"/>
    <w:rsid w:val="00251577"/>
    <w:rsid w:val="002537F3"/>
    <w:rsid w:val="00254977"/>
    <w:rsid w:val="002556A6"/>
    <w:rsid w:val="00260842"/>
    <w:rsid w:val="00264DB6"/>
    <w:rsid w:val="00280101"/>
    <w:rsid w:val="00287346"/>
    <w:rsid w:val="00290986"/>
    <w:rsid w:val="002939FE"/>
    <w:rsid w:val="00295E00"/>
    <w:rsid w:val="00296410"/>
    <w:rsid w:val="00296525"/>
    <w:rsid w:val="00297C39"/>
    <w:rsid w:val="002A2F47"/>
    <w:rsid w:val="002A7046"/>
    <w:rsid w:val="002B012D"/>
    <w:rsid w:val="002B1C6C"/>
    <w:rsid w:val="002B2202"/>
    <w:rsid w:val="002B3029"/>
    <w:rsid w:val="002B47AF"/>
    <w:rsid w:val="002C010A"/>
    <w:rsid w:val="002C2453"/>
    <w:rsid w:val="002C2479"/>
    <w:rsid w:val="002C3575"/>
    <w:rsid w:val="002C4757"/>
    <w:rsid w:val="002C777A"/>
    <w:rsid w:val="002D1584"/>
    <w:rsid w:val="002D1ED4"/>
    <w:rsid w:val="002D4C2D"/>
    <w:rsid w:val="002D53C4"/>
    <w:rsid w:val="002D5B5F"/>
    <w:rsid w:val="002D71B1"/>
    <w:rsid w:val="002E3459"/>
    <w:rsid w:val="002E7A87"/>
    <w:rsid w:val="002F71BE"/>
    <w:rsid w:val="002F726D"/>
    <w:rsid w:val="00302688"/>
    <w:rsid w:val="0030516C"/>
    <w:rsid w:val="00307F58"/>
    <w:rsid w:val="003119B9"/>
    <w:rsid w:val="003134E8"/>
    <w:rsid w:val="0031583F"/>
    <w:rsid w:val="0031656C"/>
    <w:rsid w:val="00316A00"/>
    <w:rsid w:val="0032066D"/>
    <w:rsid w:val="00320EC5"/>
    <w:rsid w:val="00321B59"/>
    <w:rsid w:val="00327AD9"/>
    <w:rsid w:val="00327D85"/>
    <w:rsid w:val="00330B1E"/>
    <w:rsid w:val="00330F41"/>
    <w:rsid w:val="00333022"/>
    <w:rsid w:val="00333952"/>
    <w:rsid w:val="003344F3"/>
    <w:rsid w:val="00335F08"/>
    <w:rsid w:val="003375F5"/>
    <w:rsid w:val="003435DF"/>
    <w:rsid w:val="00343FAA"/>
    <w:rsid w:val="00344D53"/>
    <w:rsid w:val="0034568F"/>
    <w:rsid w:val="0035043B"/>
    <w:rsid w:val="00351B95"/>
    <w:rsid w:val="00353000"/>
    <w:rsid w:val="00353BB4"/>
    <w:rsid w:val="00353E89"/>
    <w:rsid w:val="00353F3D"/>
    <w:rsid w:val="00361E48"/>
    <w:rsid w:val="00373488"/>
    <w:rsid w:val="00373666"/>
    <w:rsid w:val="00383E6A"/>
    <w:rsid w:val="00384167"/>
    <w:rsid w:val="00385892"/>
    <w:rsid w:val="003865C1"/>
    <w:rsid w:val="0038755E"/>
    <w:rsid w:val="003875BF"/>
    <w:rsid w:val="00392E0D"/>
    <w:rsid w:val="003972F4"/>
    <w:rsid w:val="003A0687"/>
    <w:rsid w:val="003A35E0"/>
    <w:rsid w:val="003A79AB"/>
    <w:rsid w:val="003A7DC6"/>
    <w:rsid w:val="003B163E"/>
    <w:rsid w:val="003B3273"/>
    <w:rsid w:val="003B48D0"/>
    <w:rsid w:val="003B5DD1"/>
    <w:rsid w:val="003C0872"/>
    <w:rsid w:val="003C09CF"/>
    <w:rsid w:val="003C0D0D"/>
    <w:rsid w:val="003C0E64"/>
    <w:rsid w:val="003D3A36"/>
    <w:rsid w:val="003E1499"/>
    <w:rsid w:val="003E1DA9"/>
    <w:rsid w:val="003E2469"/>
    <w:rsid w:val="003E26AE"/>
    <w:rsid w:val="003E2CA4"/>
    <w:rsid w:val="003E4373"/>
    <w:rsid w:val="003E72AF"/>
    <w:rsid w:val="003F4393"/>
    <w:rsid w:val="003F4657"/>
    <w:rsid w:val="003F5DE8"/>
    <w:rsid w:val="003F71A8"/>
    <w:rsid w:val="00400CD7"/>
    <w:rsid w:val="00410E8D"/>
    <w:rsid w:val="00416424"/>
    <w:rsid w:val="0042082E"/>
    <w:rsid w:val="00422152"/>
    <w:rsid w:val="00424C4A"/>
    <w:rsid w:val="004252DF"/>
    <w:rsid w:val="00426C12"/>
    <w:rsid w:val="004377B7"/>
    <w:rsid w:val="00440233"/>
    <w:rsid w:val="00440E6A"/>
    <w:rsid w:val="0044280B"/>
    <w:rsid w:val="00445EF2"/>
    <w:rsid w:val="00446EB0"/>
    <w:rsid w:val="00451AF8"/>
    <w:rsid w:val="0045304A"/>
    <w:rsid w:val="00453483"/>
    <w:rsid w:val="00455575"/>
    <w:rsid w:val="004563F3"/>
    <w:rsid w:val="0046006B"/>
    <w:rsid w:val="0046065A"/>
    <w:rsid w:val="004617E8"/>
    <w:rsid w:val="00462868"/>
    <w:rsid w:val="00462E5B"/>
    <w:rsid w:val="00465C16"/>
    <w:rsid w:val="00466B80"/>
    <w:rsid w:val="00470886"/>
    <w:rsid w:val="0047120D"/>
    <w:rsid w:val="0047396A"/>
    <w:rsid w:val="004769BB"/>
    <w:rsid w:val="00477A89"/>
    <w:rsid w:val="00481C6D"/>
    <w:rsid w:val="00482209"/>
    <w:rsid w:val="004837EA"/>
    <w:rsid w:val="00487384"/>
    <w:rsid w:val="00487ACB"/>
    <w:rsid w:val="004900E3"/>
    <w:rsid w:val="004901C7"/>
    <w:rsid w:val="0049143D"/>
    <w:rsid w:val="00491709"/>
    <w:rsid w:val="00492325"/>
    <w:rsid w:val="00494C99"/>
    <w:rsid w:val="0049549E"/>
    <w:rsid w:val="004966A6"/>
    <w:rsid w:val="004A31D6"/>
    <w:rsid w:val="004B6CE2"/>
    <w:rsid w:val="004B6F5F"/>
    <w:rsid w:val="004B7470"/>
    <w:rsid w:val="004C00E0"/>
    <w:rsid w:val="004C1267"/>
    <w:rsid w:val="004C1777"/>
    <w:rsid w:val="004C1EFF"/>
    <w:rsid w:val="004C52BC"/>
    <w:rsid w:val="004C6B31"/>
    <w:rsid w:val="004C7BD9"/>
    <w:rsid w:val="004D5465"/>
    <w:rsid w:val="004E28C1"/>
    <w:rsid w:val="004F068E"/>
    <w:rsid w:val="004F15F6"/>
    <w:rsid w:val="004F1A79"/>
    <w:rsid w:val="004F42FB"/>
    <w:rsid w:val="004F5966"/>
    <w:rsid w:val="004F7A09"/>
    <w:rsid w:val="004F7DB7"/>
    <w:rsid w:val="005002DB"/>
    <w:rsid w:val="00502083"/>
    <w:rsid w:val="00503206"/>
    <w:rsid w:val="005056EE"/>
    <w:rsid w:val="00507191"/>
    <w:rsid w:val="00510CCA"/>
    <w:rsid w:val="00513708"/>
    <w:rsid w:val="005179A0"/>
    <w:rsid w:val="005230F7"/>
    <w:rsid w:val="00524300"/>
    <w:rsid w:val="00524BD1"/>
    <w:rsid w:val="0053260C"/>
    <w:rsid w:val="00533001"/>
    <w:rsid w:val="005330A4"/>
    <w:rsid w:val="0053364C"/>
    <w:rsid w:val="00534082"/>
    <w:rsid w:val="005457A6"/>
    <w:rsid w:val="00546A2C"/>
    <w:rsid w:val="00551443"/>
    <w:rsid w:val="00552672"/>
    <w:rsid w:val="00553A19"/>
    <w:rsid w:val="005549B8"/>
    <w:rsid w:val="00556425"/>
    <w:rsid w:val="0056030E"/>
    <w:rsid w:val="005608B5"/>
    <w:rsid w:val="00562CA4"/>
    <w:rsid w:val="00564BAE"/>
    <w:rsid w:val="00565679"/>
    <w:rsid w:val="00566324"/>
    <w:rsid w:val="005745FB"/>
    <w:rsid w:val="005758D6"/>
    <w:rsid w:val="005773FD"/>
    <w:rsid w:val="005775F1"/>
    <w:rsid w:val="005809F6"/>
    <w:rsid w:val="00585A8F"/>
    <w:rsid w:val="005864CB"/>
    <w:rsid w:val="00586942"/>
    <w:rsid w:val="005869FD"/>
    <w:rsid w:val="00587BFF"/>
    <w:rsid w:val="00594061"/>
    <w:rsid w:val="005A2FA2"/>
    <w:rsid w:val="005A44A6"/>
    <w:rsid w:val="005A76AC"/>
    <w:rsid w:val="005B00A2"/>
    <w:rsid w:val="005B0468"/>
    <w:rsid w:val="005B43FF"/>
    <w:rsid w:val="005B69C4"/>
    <w:rsid w:val="005B70D7"/>
    <w:rsid w:val="005C071D"/>
    <w:rsid w:val="005C307A"/>
    <w:rsid w:val="005C3EC1"/>
    <w:rsid w:val="005C43AF"/>
    <w:rsid w:val="005C5E31"/>
    <w:rsid w:val="005C7E57"/>
    <w:rsid w:val="005D26B8"/>
    <w:rsid w:val="005D2DBA"/>
    <w:rsid w:val="005D7A30"/>
    <w:rsid w:val="005E1C9D"/>
    <w:rsid w:val="005E2BDE"/>
    <w:rsid w:val="005E3519"/>
    <w:rsid w:val="005E6408"/>
    <w:rsid w:val="005E68AB"/>
    <w:rsid w:val="005E7E3D"/>
    <w:rsid w:val="005F0F17"/>
    <w:rsid w:val="005F1D7D"/>
    <w:rsid w:val="005F2553"/>
    <w:rsid w:val="005F478E"/>
    <w:rsid w:val="005F50CF"/>
    <w:rsid w:val="00600A28"/>
    <w:rsid w:val="00601EA7"/>
    <w:rsid w:val="006040BD"/>
    <w:rsid w:val="006053F0"/>
    <w:rsid w:val="00610BE1"/>
    <w:rsid w:val="00616507"/>
    <w:rsid w:val="00620DDF"/>
    <w:rsid w:val="00622627"/>
    <w:rsid w:val="00623A8C"/>
    <w:rsid w:val="00624A6B"/>
    <w:rsid w:val="00625A2A"/>
    <w:rsid w:val="00626ABF"/>
    <w:rsid w:val="006278EA"/>
    <w:rsid w:val="006319E3"/>
    <w:rsid w:val="00631E96"/>
    <w:rsid w:val="00632A99"/>
    <w:rsid w:val="006345BF"/>
    <w:rsid w:val="006362C4"/>
    <w:rsid w:val="00636A83"/>
    <w:rsid w:val="006376C8"/>
    <w:rsid w:val="00640F1D"/>
    <w:rsid w:val="0064304E"/>
    <w:rsid w:val="00643140"/>
    <w:rsid w:val="00644882"/>
    <w:rsid w:val="006535DD"/>
    <w:rsid w:val="00653B0D"/>
    <w:rsid w:val="00655D3A"/>
    <w:rsid w:val="0065630C"/>
    <w:rsid w:val="00656FD0"/>
    <w:rsid w:val="00657F2F"/>
    <w:rsid w:val="00660C2D"/>
    <w:rsid w:val="006625EF"/>
    <w:rsid w:val="00666C45"/>
    <w:rsid w:val="0067213D"/>
    <w:rsid w:val="006747F7"/>
    <w:rsid w:val="00681FEB"/>
    <w:rsid w:val="006840EE"/>
    <w:rsid w:val="006861C3"/>
    <w:rsid w:val="006903D0"/>
    <w:rsid w:val="006913FB"/>
    <w:rsid w:val="006A3A54"/>
    <w:rsid w:val="006A4A6E"/>
    <w:rsid w:val="006B048A"/>
    <w:rsid w:val="006B3F0B"/>
    <w:rsid w:val="006B4DCD"/>
    <w:rsid w:val="006B6344"/>
    <w:rsid w:val="006C5A2C"/>
    <w:rsid w:val="006D0BF0"/>
    <w:rsid w:val="006D1688"/>
    <w:rsid w:val="006D1CC4"/>
    <w:rsid w:val="006D1F08"/>
    <w:rsid w:val="006D21ED"/>
    <w:rsid w:val="006D4180"/>
    <w:rsid w:val="006D535E"/>
    <w:rsid w:val="006D5663"/>
    <w:rsid w:val="006D774A"/>
    <w:rsid w:val="006E098A"/>
    <w:rsid w:val="006E0F64"/>
    <w:rsid w:val="006E48D6"/>
    <w:rsid w:val="006E7AAF"/>
    <w:rsid w:val="006F1067"/>
    <w:rsid w:val="006F2E27"/>
    <w:rsid w:val="00701EEE"/>
    <w:rsid w:val="00707169"/>
    <w:rsid w:val="007102A1"/>
    <w:rsid w:val="00711321"/>
    <w:rsid w:val="00715EE6"/>
    <w:rsid w:val="007165C4"/>
    <w:rsid w:val="0072006F"/>
    <w:rsid w:val="00720130"/>
    <w:rsid w:val="00722E2F"/>
    <w:rsid w:val="0072458C"/>
    <w:rsid w:val="007245DA"/>
    <w:rsid w:val="007259D8"/>
    <w:rsid w:val="00727654"/>
    <w:rsid w:val="00731968"/>
    <w:rsid w:val="007347B4"/>
    <w:rsid w:val="00735D28"/>
    <w:rsid w:val="0074094A"/>
    <w:rsid w:val="007413CA"/>
    <w:rsid w:val="007452C7"/>
    <w:rsid w:val="00746FD6"/>
    <w:rsid w:val="00752444"/>
    <w:rsid w:val="00753803"/>
    <w:rsid w:val="0075692B"/>
    <w:rsid w:val="00757468"/>
    <w:rsid w:val="00761D18"/>
    <w:rsid w:val="00763555"/>
    <w:rsid w:val="00764187"/>
    <w:rsid w:val="00771167"/>
    <w:rsid w:val="00772923"/>
    <w:rsid w:val="0078263A"/>
    <w:rsid w:val="00783FC1"/>
    <w:rsid w:val="00785533"/>
    <w:rsid w:val="007871A4"/>
    <w:rsid w:val="00790AA6"/>
    <w:rsid w:val="00797F1A"/>
    <w:rsid w:val="007A0BC4"/>
    <w:rsid w:val="007A3681"/>
    <w:rsid w:val="007A50EC"/>
    <w:rsid w:val="007A5101"/>
    <w:rsid w:val="007A6EF1"/>
    <w:rsid w:val="007A7C55"/>
    <w:rsid w:val="007B6CAF"/>
    <w:rsid w:val="007C0300"/>
    <w:rsid w:val="007C08D4"/>
    <w:rsid w:val="007C5560"/>
    <w:rsid w:val="007C72BF"/>
    <w:rsid w:val="007D0FE6"/>
    <w:rsid w:val="007D1106"/>
    <w:rsid w:val="007D2251"/>
    <w:rsid w:val="007D6512"/>
    <w:rsid w:val="007E1F53"/>
    <w:rsid w:val="007E5EA7"/>
    <w:rsid w:val="007F2AEA"/>
    <w:rsid w:val="007F2B45"/>
    <w:rsid w:val="007F546E"/>
    <w:rsid w:val="007F55FB"/>
    <w:rsid w:val="007F6408"/>
    <w:rsid w:val="007F7033"/>
    <w:rsid w:val="008002B7"/>
    <w:rsid w:val="008031AB"/>
    <w:rsid w:val="00803552"/>
    <w:rsid w:val="008046B6"/>
    <w:rsid w:val="00807936"/>
    <w:rsid w:val="00807F0C"/>
    <w:rsid w:val="00811E01"/>
    <w:rsid w:val="00813673"/>
    <w:rsid w:val="00813813"/>
    <w:rsid w:val="00814746"/>
    <w:rsid w:val="00814A80"/>
    <w:rsid w:val="00816935"/>
    <w:rsid w:val="00820D53"/>
    <w:rsid w:val="00823EC8"/>
    <w:rsid w:val="00825637"/>
    <w:rsid w:val="00826896"/>
    <w:rsid w:val="00830628"/>
    <w:rsid w:val="008307EA"/>
    <w:rsid w:val="00831013"/>
    <w:rsid w:val="00831091"/>
    <w:rsid w:val="0083120E"/>
    <w:rsid w:val="00833437"/>
    <w:rsid w:val="008343A3"/>
    <w:rsid w:val="00836650"/>
    <w:rsid w:val="00836DEF"/>
    <w:rsid w:val="00836F9C"/>
    <w:rsid w:val="00844178"/>
    <w:rsid w:val="00845E10"/>
    <w:rsid w:val="00850E99"/>
    <w:rsid w:val="008566D1"/>
    <w:rsid w:val="008641BF"/>
    <w:rsid w:val="00865862"/>
    <w:rsid w:val="008717D9"/>
    <w:rsid w:val="00871B8C"/>
    <w:rsid w:val="0087241E"/>
    <w:rsid w:val="00872A46"/>
    <w:rsid w:val="008744EC"/>
    <w:rsid w:val="00875CB0"/>
    <w:rsid w:val="00881333"/>
    <w:rsid w:val="00881577"/>
    <w:rsid w:val="008832C1"/>
    <w:rsid w:val="00890EA1"/>
    <w:rsid w:val="008922D1"/>
    <w:rsid w:val="008970E7"/>
    <w:rsid w:val="008A02E1"/>
    <w:rsid w:val="008A1390"/>
    <w:rsid w:val="008A1481"/>
    <w:rsid w:val="008A600D"/>
    <w:rsid w:val="008B1770"/>
    <w:rsid w:val="008B2D7E"/>
    <w:rsid w:val="008B40CF"/>
    <w:rsid w:val="008B6FBB"/>
    <w:rsid w:val="008B7FC4"/>
    <w:rsid w:val="008C2F48"/>
    <w:rsid w:val="008C6F3E"/>
    <w:rsid w:val="008C7E00"/>
    <w:rsid w:val="008D021D"/>
    <w:rsid w:val="008D116E"/>
    <w:rsid w:val="008D225F"/>
    <w:rsid w:val="008D323F"/>
    <w:rsid w:val="008D3FB0"/>
    <w:rsid w:val="008D5EE7"/>
    <w:rsid w:val="008D6024"/>
    <w:rsid w:val="008D6FD8"/>
    <w:rsid w:val="008E47B7"/>
    <w:rsid w:val="008F066D"/>
    <w:rsid w:val="008F4BAB"/>
    <w:rsid w:val="009075BD"/>
    <w:rsid w:val="00907EA4"/>
    <w:rsid w:val="00910772"/>
    <w:rsid w:val="0091391D"/>
    <w:rsid w:val="009218F6"/>
    <w:rsid w:val="009262E2"/>
    <w:rsid w:val="009274AB"/>
    <w:rsid w:val="00927EF1"/>
    <w:rsid w:val="00930EE4"/>
    <w:rsid w:val="00931843"/>
    <w:rsid w:val="00933FC9"/>
    <w:rsid w:val="00935D49"/>
    <w:rsid w:val="00940243"/>
    <w:rsid w:val="00942214"/>
    <w:rsid w:val="009423ED"/>
    <w:rsid w:val="00942B4B"/>
    <w:rsid w:val="0094418C"/>
    <w:rsid w:val="00946939"/>
    <w:rsid w:val="009505E9"/>
    <w:rsid w:val="00955CF1"/>
    <w:rsid w:val="009577E2"/>
    <w:rsid w:val="0096048C"/>
    <w:rsid w:val="0096244B"/>
    <w:rsid w:val="00964299"/>
    <w:rsid w:val="0096512A"/>
    <w:rsid w:val="009702E2"/>
    <w:rsid w:val="00971F14"/>
    <w:rsid w:val="00972488"/>
    <w:rsid w:val="0097382B"/>
    <w:rsid w:val="009738B3"/>
    <w:rsid w:val="00977FA7"/>
    <w:rsid w:val="00981CB7"/>
    <w:rsid w:val="00983A48"/>
    <w:rsid w:val="0099070E"/>
    <w:rsid w:val="00990A86"/>
    <w:rsid w:val="0099218D"/>
    <w:rsid w:val="009928CF"/>
    <w:rsid w:val="00993E78"/>
    <w:rsid w:val="00993E95"/>
    <w:rsid w:val="00994D35"/>
    <w:rsid w:val="009958C9"/>
    <w:rsid w:val="009A1130"/>
    <w:rsid w:val="009A1EAC"/>
    <w:rsid w:val="009A28F4"/>
    <w:rsid w:val="009A33C3"/>
    <w:rsid w:val="009A5A2A"/>
    <w:rsid w:val="009A74AD"/>
    <w:rsid w:val="009A7F40"/>
    <w:rsid w:val="009B0B09"/>
    <w:rsid w:val="009B4725"/>
    <w:rsid w:val="009B4E0B"/>
    <w:rsid w:val="009C0295"/>
    <w:rsid w:val="009C4288"/>
    <w:rsid w:val="009D2676"/>
    <w:rsid w:val="009D3551"/>
    <w:rsid w:val="009D4B5D"/>
    <w:rsid w:val="009E0D18"/>
    <w:rsid w:val="009E1EBC"/>
    <w:rsid w:val="009E531A"/>
    <w:rsid w:val="009F0915"/>
    <w:rsid w:val="009F3DB2"/>
    <w:rsid w:val="009F523A"/>
    <w:rsid w:val="009F6E28"/>
    <w:rsid w:val="00A02E39"/>
    <w:rsid w:val="00A030A0"/>
    <w:rsid w:val="00A03E3E"/>
    <w:rsid w:val="00A05FB8"/>
    <w:rsid w:val="00A14BA5"/>
    <w:rsid w:val="00A171AD"/>
    <w:rsid w:val="00A17AE4"/>
    <w:rsid w:val="00A221AA"/>
    <w:rsid w:val="00A223EA"/>
    <w:rsid w:val="00A23A1D"/>
    <w:rsid w:val="00A23ED7"/>
    <w:rsid w:val="00A24F18"/>
    <w:rsid w:val="00A278E4"/>
    <w:rsid w:val="00A27D62"/>
    <w:rsid w:val="00A3037C"/>
    <w:rsid w:val="00A35352"/>
    <w:rsid w:val="00A35ED1"/>
    <w:rsid w:val="00A36909"/>
    <w:rsid w:val="00A36CD6"/>
    <w:rsid w:val="00A40685"/>
    <w:rsid w:val="00A416B1"/>
    <w:rsid w:val="00A41C95"/>
    <w:rsid w:val="00A427FF"/>
    <w:rsid w:val="00A43B6C"/>
    <w:rsid w:val="00A443E2"/>
    <w:rsid w:val="00A469D3"/>
    <w:rsid w:val="00A4708E"/>
    <w:rsid w:val="00A50E29"/>
    <w:rsid w:val="00A51C13"/>
    <w:rsid w:val="00A534E4"/>
    <w:rsid w:val="00A5395E"/>
    <w:rsid w:val="00A56548"/>
    <w:rsid w:val="00A60D71"/>
    <w:rsid w:val="00A61B30"/>
    <w:rsid w:val="00A61D47"/>
    <w:rsid w:val="00A63986"/>
    <w:rsid w:val="00A66485"/>
    <w:rsid w:val="00A66542"/>
    <w:rsid w:val="00A72DBD"/>
    <w:rsid w:val="00A83A46"/>
    <w:rsid w:val="00A92E85"/>
    <w:rsid w:val="00A93AED"/>
    <w:rsid w:val="00A9525F"/>
    <w:rsid w:val="00A967CC"/>
    <w:rsid w:val="00AA298D"/>
    <w:rsid w:val="00AA4BF2"/>
    <w:rsid w:val="00AA640A"/>
    <w:rsid w:val="00AB2BC7"/>
    <w:rsid w:val="00AB3DC7"/>
    <w:rsid w:val="00AB4C40"/>
    <w:rsid w:val="00AB4EA8"/>
    <w:rsid w:val="00AC247E"/>
    <w:rsid w:val="00AC2E11"/>
    <w:rsid w:val="00AC6D19"/>
    <w:rsid w:val="00AD2F6C"/>
    <w:rsid w:val="00AD3511"/>
    <w:rsid w:val="00AD642C"/>
    <w:rsid w:val="00AE00E9"/>
    <w:rsid w:val="00AE7B7A"/>
    <w:rsid w:val="00AF19EA"/>
    <w:rsid w:val="00AF3213"/>
    <w:rsid w:val="00AF587A"/>
    <w:rsid w:val="00AF703C"/>
    <w:rsid w:val="00AF790A"/>
    <w:rsid w:val="00B013E9"/>
    <w:rsid w:val="00B0313B"/>
    <w:rsid w:val="00B06207"/>
    <w:rsid w:val="00B0691E"/>
    <w:rsid w:val="00B07378"/>
    <w:rsid w:val="00B140D9"/>
    <w:rsid w:val="00B16723"/>
    <w:rsid w:val="00B251E5"/>
    <w:rsid w:val="00B30AA7"/>
    <w:rsid w:val="00B31BD2"/>
    <w:rsid w:val="00B36E5C"/>
    <w:rsid w:val="00B47036"/>
    <w:rsid w:val="00B56E08"/>
    <w:rsid w:val="00B63D17"/>
    <w:rsid w:val="00B64A19"/>
    <w:rsid w:val="00B653A4"/>
    <w:rsid w:val="00B70A52"/>
    <w:rsid w:val="00B75C4A"/>
    <w:rsid w:val="00B80365"/>
    <w:rsid w:val="00B803B2"/>
    <w:rsid w:val="00B812EF"/>
    <w:rsid w:val="00B81D69"/>
    <w:rsid w:val="00B849DF"/>
    <w:rsid w:val="00B86EE3"/>
    <w:rsid w:val="00B87C23"/>
    <w:rsid w:val="00B9067C"/>
    <w:rsid w:val="00B906D5"/>
    <w:rsid w:val="00B937E1"/>
    <w:rsid w:val="00B94E68"/>
    <w:rsid w:val="00BA0ADC"/>
    <w:rsid w:val="00BA331F"/>
    <w:rsid w:val="00BA51DD"/>
    <w:rsid w:val="00BA6190"/>
    <w:rsid w:val="00BB1B3C"/>
    <w:rsid w:val="00BB328D"/>
    <w:rsid w:val="00BB6020"/>
    <w:rsid w:val="00BC03E4"/>
    <w:rsid w:val="00BC0EF9"/>
    <w:rsid w:val="00BC171C"/>
    <w:rsid w:val="00BC1C30"/>
    <w:rsid w:val="00BC41FB"/>
    <w:rsid w:val="00BD1ED3"/>
    <w:rsid w:val="00BD32AB"/>
    <w:rsid w:val="00BD3873"/>
    <w:rsid w:val="00BD3EA6"/>
    <w:rsid w:val="00BD514F"/>
    <w:rsid w:val="00BE2A56"/>
    <w:rsid w:val="00BE4409"/>
    <w:rsid w:val="00BE4A9E"/>
    <w:rsid w:val="00BE7A28"/>
    <w:rsid w:val="00BF029A"/>
    <w:rsid w:val="00BF2970"/>
    <w:rsid w:val="00BF5577"/>
    <w:rsid w:val="00BF7192"/>
    <w:rsid w:val="00C009C0"/>
    <w:rsid w:val="00C0282D"/>
    <w:rsid w:val="00C03921"/>
    <w:rsid w:val="00C05E1E"/>
    <w:rsid w:val="00C107B3"/>
    <w:rsid w:val="00C16338"/>
    <w:rsid w:val="00C20081"/>
    <w:rsid w:val="00C20F36"/>
    <w:rsid w:val="00C21595"/>
    <w:rsid w:val="00C23CAE"/>
    <w:rsid w:val="00C32D40"/>
    <w:rsid w:val="00C33678"/>
    <w:rsid w:val="00C36617"/>
    <w:rsid w:val="00C40517"/>
    <w:rsid w:val="00C4135C"/>
    <w:rsid w:val="00C41A6D"/>
    <w:rsid w:val="00C41B9E"/>
    <w:rsid w:val="00C43944"/>
    <w:rsid w:val="00C44093"/>
    <w:rsid w:val="00C4777E"/>
    <w:rsid w:val="00C51481"/>
    <w:rsid w:val="00C52D50"/>
    <w:rsid w:val="00C53070"/>
    <w:rsid w:val="00C5494F"/>
    <w:rsid w:val="00C56E10"/>
    <w:rsid w:val="00C670AB"/>
    <w:rsid w:val="00C67724"/>
    <w:rsid w:val="00C67FBB"/>
    <w:rsid w:val="00C70EBD"/>
    <w:rsid w:val="00C72DA5"/>
    <w:rsid w:val="00C74789"/>
    <w:rsid w:val="00C819E0"/>
    <w:rsid w:val="00C82A65"/>
    <w:rsid w:val="00C82EC5"/>
    <w:rsid w:val="00C82F3A"/>
    <w:rsid w:val="00C8416B"/>
    <w:rsid w:val="00C84F43"/>
    <w:rsid w:val="00C90F43"/>
    <w:rsid w:val="00C91C9D"/>
    <w:rsid w:val="00C93A84"/>
    <w:rsid w:val="00C94DD1"/>
    <w:rsid w:val="00C95162"/>
    <w:rsid w:val="00C959B2"/>
    <w:rsid w:val="00C96D2D"/>
    <w:rsid w:val="00C97A04"/>
    <w:rsid w:val="00CA5EE0"/>
    <w:rsid w:val="00CA6D89"/>
    <w:rsid w:val="00CB31B2"/>
    <w:rsid w:val="00CB3CAE"/>
    <w:rsid w:val="00CB4C38"/>
    <w:rsid w:val="00CB6410"/>
    <w:rsid w:val="00CC1649"/>
    <w:rsid w:val="00CC6B35"/>
    <w:rsid w:val="00CD5746"/>
    <w:rsid w:val="00CE2D41"/>
    <w:rsid w:val="00CE5519"/>
    <w:rsid w:val="00CE7058"/>
    <w:rsid w:val="00CF1D60"/>
    <w:rsid w:val="00CF3610"/>
    <w:rsid w:val="00CF3EB4"/>
    <w:rsid w:val="00CF79C3"/>
    <w:rsid w:val="00D024D4"/>
    <w:rsid w:val="00D03EFB"/>
    <w:rsid w:val="00D1108A"/>
    <w:rsid w:val="00D1111C"/>
    <w:rsid w:val="00D11E1E"/>
    <w:rsid w:val="00D3119A"/>
    <w:rsid w:val="00D312B8"/>
    <w:rsid w:val="00D34373"/>
    <w:rsid w:val="00D41C92"/>
    <w:rsid w:val="00D43490"/>
    <w:rsid w:val="00D44844"/>
    <w:rsid w:val="00D463A2"/>
    <w:rsid w:val="00D46A0C"/>
    <w:rsid w:val="00D46A5B"/>
    <w:rsid w:val="00D47B89"/>
    <w:rsid w:val="00D52340"/>
    <w:rsid w:val="00D57802"/>
    <w:rsid w:val="00D6027D"/>
    <w:rsid w:val="00D6193C"/>
    <w:rsid w:val="00D65844"/>
    <w:rsid w:val="00D6587D"/>
    <w:rsid w:val="00D67857"/>
    <w:rsid w:val="00D706DE"/>
    <w:rsid w:val="00D70F3E"/>
    <w:rsid w:val="00D71762"/>
    <w:rsid w:val="00D766BF"/>
    <w:rsid w:val="00D80F40"/>
    <w:rsid w:val="00D81434"/>
    <w:rsid w:val="00D83237"/>
    <w:rsid w:val="00D84238"/>
    <w:rsid w:val="00D86112"/>
    <w:rsid w:val="00D87189"/>
    <w:rsid w:val="00D90AFD"/>
    <w:rsid w:val="00D91CD8"/>
    <w:rsid w:val="00D94ED8"/>
    <w:rsid w:val="00DA5E21"/>
    <w:rsid w:val="00DA6F20"/>
    <w:rsid w:val="00DB0CFD"/>
    <w:rsid w:val="00DB1060"/>
    <w:rsid w:val="00DB5BA2"/>
    <w:rsid w:val="00DC04FE"/>
    <w:rsid w:val="00DC1DD8"/>
    <w:rsid w:val="00DC4196"/>
    <w:rsid w:val="00DC4CA9"/>
    <w:rsid w:val="00DC6AFA"/>
    <w:rsid w:val="00DD0EFA"/>
    <w:rsid w:val="00DD1146"/>
    <w:rsid w:val="00DE066F"/>
    <w:rsid w:val="00DE3011"/>
    <w:rsid w:val="00DE4E2A"/>
    <w:rsid w:val="00DF0755"/>
    <w:rsid w:val="00DF4AAE"/>
    <w:rsid w:val="00DF5F3C"/>
    <w:rsid w:val="00E03D3B"/>
    <w:rsid w:val="00E047B2"/>
    <w:rsid w:val="00E04EF9"/>
    <w:rsid w:val="00E05174"/>
    <w:rsid w:val="00E101B8"/>
    <w:rsid w:val="00E10FB4"/>
    <w:rsid w:val="00E12226"/>
    <w:rsid w:val="00E136A8"/>
    <w:rsid w:val="00E16877"/>
    <w:rsid w:val="00E17D9C"/>
    <w:rsid w:val="00E20ECA"/>
    <w:rsid w:val="00E250A8"/>
    <w:rsid w:val="00E25800"/>
    <w:rsid w:val="00E33A89"/>
    <w:rsid w:val="00E341EE"/>
    <w:rsid w:val="00E34EB5"/>
    <w:rsid w:val="00E36627"/>
    <w:rsid w:val="00E45140"/>
    <w:rsid w:val="00E46E40"/>
    <w:rsid w:val="00E47E2B"/>
    <w:rsid w:val="00E52F0C"/>
    <w:rsid w:val="00E5391E"/>
    <w:rsid w:val="00E55023"/>
    <w:rsid w:val="00E554D5"/>
    <w:rsid w:val="00E55CA8"/>
    <w:rsid w:val="00E604FE"/>
    <w:rsid w:val="00E61524"/>
    <w:rsid w:val="00E62E10"/>
    <w:rsid w:val="00E657BC"/>
    <w:rsid w:val="00E73F3D"/>
    <w:rsid w:val="00E761F0"/>
    <w:rsid w:val="00E83349"/>
    <w:rsid w:val="00E8355E"/>
    <w:rsid w:val="00E90E56"/>
    <w:rsid w:val="00E95335"/>
    <w:rsid w:val="00E9625A"/>
    <w:rsid w:val="00EA448F"/>
    <w:rsid w:val="00EA572A"/>
    <w:rsid w:val="00EA5BCC"/>
    <w:rsid w:val="00EA6A75"/>
    <w:rsid w:val="00EB6C05"/>
    <w:rsid w:val="00EC0030"/>
    <w:rsid w:val="00EC140B"/>
    <w:rsid w:val="00EC1807"/>
    <w:rsid w:val="00EC439D"/>
    <w:rsid w:val="00EC57F9"/>
    <w:rsid w:val="00EC60E6"/>
    <w:rsid w:val="00ED2029"/>
    <w:rsid w:val="00ED2C9A"/>
    <w:rsid w:val="00ED31AB"/>
    <w:rsid w:val="00ED4364"/>
    <w:rsid w:val="00ED72F7"/>
    <w:rsid w:val="00ED74BB"/>
    <w:rsid w:val="00ED78F1"/>
    <w:rsid w:val="00EE13BE"/>
    <w:rsid w:val="00EE3D81"/>
    <w:rsid w:val="00EE3E7B"/>
    <w:rsid w:val="00EE4815"/>
    <w:rsid w:val="00EE4C00"/>
    <w:rsid w:val="00EF0EF6"/>
    <w:rsid w:val="00EF6627"/>
    <w:rsid w:val="00F0189B"/>
    <w:rsid w:val="00F02492"/>
    <w:rsid w:val="00F077C5"/>
    <w:rsid w:val="00F12392"/>
    <w:rsid w:val="00F14178"/>
    <w:rsid w:val="00F14B5C"/>
    <w:rsid w:val="00F247FE"/>
    <w:rsid w:val="00F26773"/>
    <w:rsid w:val="00F32A89"/>
    <w:rsid w:val="00F33CAB"/>
    <w:rsid w:val="00F3599C"/>
    <w:rsid w:val="00F452C0"/>
    <w:rsid w:val="00F51350"/>
    <w:rsid w:val="00F5371A"/>
    <w:rsid w:val="00F55CB6"/>
    <w:rsid w:val="00F56754"/>
    <w:rsid w:val="00F63B02"/>
    <w:rsid w:val="00F654D0"/>
    <w:rsid w:val="00F6580A"/>
    <w:rsid w:val="00F670EA"/>
    <w:rsid w:val="00F72084"/>
    <w:rsid w:val="00F737B4"/>
    <w:rsid w:val="00F7486B"/>
    <w:rsid w:val="00F74B60"/>
    <w:rsid w:val="00F7516A"/>
    <w:rsid w:val="00F759EA"/>
    <w:rsid w:val="00F75B63"/>
    <w:rsid w:val="00F75FAF"/>
    <w:rsid w:val="00F769FA"/>
    <w:rsid w:val="00F8524A"/>
    <w:rsid w:val="00F86ADC"/>
    <w:rsid w:val="00F86B35"/>
    <w:rsid w:val="00F87000"/>
    <w:rsid w:val="00F9026E"/>
    <w:rsid w:val="00F90D5C"/>
    <w:rsid w:val="00F9195A"/>
    <w:rsid w:val="00F92FE3"/>
    <w:rsid w:val="00F9547E"/>
    <w:rsid w:val="00FA1A11"/>
    <w:rsid w:val="00FA24D7"/>
    <w:rsid w:val="00FA32B8"/>
    <w:rsid w:val="00FA3BB9"/>
    <w:rsid w:val="00FA40ED"/>
    <w:rsid w:val="00FA5A97"/>
    <w:rsid w:val="00FB36CC"/>
    <w:rsid w:val="00FB40B5"/>
    <w:rsid w:val="00FB7EC3"/>
    <w:rsid w:val="00FB7F3D"/>
    <w:rsid w:val="00FC2F03"/>
    <w:rsid w:val="00FC304E"/>
    <w:rsid w:val="00FC6B76"/>
    <w:rsid w:val="00FC6FEC"/>
    <w:rsid w:val="00FC727D"/>
    <w:rsid w:val="00FD0FD7"/>
    <w:rsid w:val="00FD18A1"/>
    <w:rsid w:val="00FD2720"/>
    <w:rsid w:val="00FD4706"/>
    <w:rsid w:val="00FD642E"/>
    <w:rsid w:val="00FE28F9"/>
    <w:rsid w:val="00FE3619"/>
    <w:rsid w:val="00FE66AF"/>
    <w:rsid w:val="00FF07BB"/>
    <w:rsid w:val="00FF0FE7"/>
    <w:rsid w:val="00FF16B2"/>
    <w:rsid w:val="00FF23B0"/>
    <w:rsid w:val="00FF322E"/>
    <w:rsid w:val="00FF5AA2"/>
    <w:rsid w:val="00FF6083"/>
    <w:rsid w:val="11C34398"/>
    <w:rsid w:val="35723921"/>
    <w:rsid w:val="3F89448A"/>
    <w:rsid w:val="482827D9"/>
    <w:rsid w:val="636F0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24C10"/>
  <w15:docId w15:val="{12B72892-022E-4348-A041-58F5300DC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3BB9"/>
    <w:pPr>
      <w:spacing w:after="120"/>
    </w:pPr>
    <w:rPr>
      <w:sz w:val="22"/>
      <w:szCs w:val="24"/>
      <w:lang w:val="en-US"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jc w:val="both"/>
    </w:pPr>
    <w:rPr>
      <w:sz w:val="20"/>
      <w:lang w:eastAsia="en-US"/>
    </w:rPr>
  </w:style>
  <w:style w:type="paragraph" w:styleId="aa">
    <w:name w:val="Balloon Text"/>
    <w:basedOn w:val="a"/>
    <w:link w:val="ab"/>
    <w:qFormat/>
    <w:pPr>
      <w:spacing w:after="0"/>
    </w:pPr>
    <w:rPr>
      <w:rFonts w:ascii="Segoe UI" w:hAnsi="Segoe UI"/>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FollowedHyperlink"/>
    <w:qFormat/>
    <w:rPr>
      <w:color w:val="954F72"/>
      <w:u w:val="single"/>
    </w:rPr>
  </w:style>
  <w:style w:type="character" w:styleId="af5">
    <w:name w:val="Hyperlink"/>
    <w:qFormat/>
    <w:rPr>
      <w:color w:val="0000FF"/>
      <w:u w:val="single"/>
    </w:rPr>
  </w:style>
  <w:style w:type="character" w:styleId="af6">
    <w:name w:val="annotation reference"/>
    <w:qFormat/>
    <w:rPr>
      <w:sz w:val="21"/>
      <w:szCs w:val="21"/>
    </w:rPr>
  </w:style>
  <w:style w:type="character" w:customStyle="1" w:styleId="af">
    <w:name w:val="页眉 字符"/>
    <w:link w:val="ae"/>
    <w:qFormat/>
    <w:rPr>
      <w:sz w:val="18"/>
      <w:szCs w:val="18"/>
      <w:lang w:eastAsia="ja-JP"/>
    </w:rPr>
  </w:style>
  <w:style w:type="character" w:customStyle="1" w:styleId="ab">
    <w:name w:val="批注框文本 字符"/>
    <w:link w:val="aa"/>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ad">
    <w:name w:val="页脚 字符"/>
    <w:link w:val="ac"/>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a5">
    <w:name w:val="文档结构图 字符"/>
    <w:link w:val="a4"/>
    <w:qFormat/>
    <w:rPr>
      <w:rFonts w:ascii="宋体" w:eastAsia="宋体"/>
      <w:sz w:val="18"/>
      <w:szCs w:val="18"/>
      <w:lang w:eastAsia="ja-JP"/>
    </w:rPr>
  </w:style>
  <w:style w:type="character" w:customStyle="1" w:styleId="30">
    <w:name w:val="标题 3 字符"/>
    <w:link w:val="3"/>
    <w:qFormat/>
    <w:rPr>
      <w:rFonts w:ascii="Arial" w:hAnsi="Arial" w:cs="Arial"/>
      <w:bCs/>
      <w:iCs/>
      <w:sz w:val="28"/>
      <w:szCs w:val="26"/>
      <w:lang w:eastAsia="ja-JP"/>
    </w:rPr>
  </w:style>
  <w:style w:type="character" w:customStyle="1" w:styleId="a7">
    <w:name w:val="批注文字 字符"/>
    <w:link w:val="a6"/>
    <w:qFormat/>
    <w:rPr>
      <w:sz w:val="22"/>
      <w:szCs w:val="24"/>
      <w:lang w:eastAsia="ja-JP"/>
    </w:rPr>
  </w:style>
  <w:style w:type="character" w:customStyle="1" w:styleId="af1">
    <w:name w:val="批注主题 字符"/>
    <w:link w:val="af0"/>
    <w:qFormat/>
    <w:rPr>
      <w:b/>
      <w:bCs/>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4">
    <w:name w:val="Normal4"/>
    <w:qFormat/>
    <w:pPr>
      <w:jc w:val="both"/>
    </w:pPr>
    <w:rPr>
      <w:rFonts w:ascii="CG Times (WN)" w:eastAsia="宋体" w:hAnsi="CG Times (WN)" w:cs="宋体"/>
      <w:kern w:val="2"/>
      <w:sz w:val="21"/>
      <w:szCs w:val="21"/>
      <w:lang w:val="en-US" w:eastAsia="zh-CN"/>
    </w:rPr>
  </w:style>
  <w:style w:type="paragraph" w:styleId="af7">
    <w:name w:val="List Paragraph"/>
    <w:basedOn w:val="a"/>
    <w:link w:val="af8"/>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af8">
    <w:name w:val="列表段落 字符"/>
    <w:link w:val="af7"/>
    <w:uiPriority w:val="34"/>
    <w:qFormat/>
    <w:locked/>
    <w:rPr>
      <w:rFonts w:eastAsia="Yu Mincho"/>
      <w:lang w:val="en-GB" w:eastAsia="en-US"/>
    </w:rPr>
  </w:style>
  <w:style w:type="paragraph" w:styleId="af9">
    <w:name w:val="No Spacing"/>
    <w:basedOn w:val="a"/>
    <w:uiPriority w:val="99"/>
    <w:qFormat/>
    <w:pPr>
      <w:spacing w:after="0"/>
    </w:pPr>
    <w:rPr>
      <w:rFonts w:eastAsia="Calibri"/>
      <w:sz w:val="24"/>
      <w:lang w:val="en-GB" w:eastAsia="zh-CN"/>
    </w:rPr>
  </w:style>
  <w:style w:type="paragraph" w:customStyle="1" w:styleId="20">
    <w:name w:val="列出段落2"/>
    <w:basedOn w:val="a"/>
    <w:qFormat/>
    <w:pPr>
      <w:spacing w:before="100" w:beforeAutospacing="1" w:after="180"/>
      <w:ind w:left="720"/>
      <w:contextualSpacing/>
    </w:pPr>
    <w:rPr>
      <w:rFonts w:eastAsia="宋体"/>
      <w:sz w:val="24"/>
      <w:lang w:eastAsia="zh-CN"/>
    </w:rPr>
  </w:style>
  <w:style w:type="character" w:customStyle="1" w:styleId="a9">
    <w:name w:val="正文文本 字符"/>
    <w:basedOn w:val="a0"/>
    <w:link w:val="a8"/>
    <w:qFormat/>
    <w:rPr>
      <w:szCs w:val="24"/>
      <w:lang w:val="en-US" w:eastAsia="en-US"/>
    </w:rPr>
  </w:style>
  <w:style w:type="paragraph" w:customStyle="1" w:styleId="00BodyText">
    <w:name w:val="00 BodyText"/>
    <w:basedOn w:val="a"/>
    <w:qFormat/>
    <w:pPr>
      <w:spacing w:after="220"/>
    </w:pPr>
    <w:rPr>
      <w:rFonts w:ascii="Arial" w:eastAsia="Times New Roman" w:hAnsi="Arial"/>
      <w:szCs w:val="20"/>
      <w:lang w:eastAsia="en-US"/>
    </w:rPr>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52313">
      <w:bodyDiv w:val="1"/>
      <w:marLeft w:val="0"/>
      <w:marRight w:val="0"/>
      <w:marTop w:val="0"/>
      <w:marBottom w:val="0"/>
      <w:divBdr>
        <w:top w:val="none" w:sz="0" w:space="0" w:color="auto"/>
        <w:left w:val="none" w:sz="0" w:space="0" w:color="auto"/>
        <w:bottom w:val="none" w:sz="0" w:space="0" w:color="auto"/>
        <w:right w:val="none" w:sz="0" w:space="0" w:color="auto"/>
      </w:divBdr>
    </w:div>
    <w:div w:id="1587495018">
      <w:bodyDiv w:val="1"/>
      <w:marLeft w:val="0"/>
      <w:marRight w:val="0"/>
      <w:marTop w:val="0"/>
      <w:marBottom w:val="0"/>
      <w:divBdr>
        <w:top w:val="none" w:sz="0" w:space="0" w:color="auto"/>
        <w:left w:val="none" w:sz="0" w:space="0" w:color="auto"/>
        <w:bottom w:val="none" w:sz="0" w:space="0" w:color="auto"/>
        <w:right w:val="none" w:sz="0" w:space="0" w:color="auto"/>
      </w:divBdr>
    </w:div>
    <w:div w:id="1774590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6-e\Docs\R3-22305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D:\&#20250;&#35758;&#30828;&#30424;\TSGR3_116-e\Docs\R3-223636.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20250;&#35758;&#30828;&#30424;\TSGR3_116-e\Docs\R3-2236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4.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5.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944A2FB-9E87-40FC-9EA2-86932069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3753</Words>
  <Characters>21396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4</cp:revision>
  <dcterms:created xsi:type="dcterms:W3CDTF">2022-05-11T13:15:00Z</dcterms:created>
  <dcterms:modified xsi:type="dcterms:W3CDTF">2022-05-11T13:25:00Z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(3)73HMJANCfSh75/lLTYLM5EbBnOBglzm8N/m6DXmcWFKXRazQi24LV4cIzBLemmsximJoYYJB
LisaOad+UhysZD2r4OJKg7MJp/++3OjCWO8uAgyEkzzF0PQ8BDQCAiTO77JLJkjd3GEAN5ls
yGcNxpj8N6NTweIs6dKn/NJ/fdhbPoT6A86ITUJKX+Qrdbq3fLPk1afvbXz/jb6RZhGUYbk+
xc90n/OKRWcU+UfFwg</vt:lpwstr>
  </property>
  <property fmtid="{D5CDD505-2E9C-101B-9397-08002B2CF9AE}" pid="4" name="_2015_ms_pID_7253431">
    <vt:lpwstr>t9ID9E00nJLooo8oo+eqWyJtveqwlM9Cr0fLy4mzRpD3V3ET72Bq7S
dvLCG28m8QJJObqwOdZIeLeFj1klpDk0vY3dJWA38fj8X3CYxby2EJw69WP4mwhn79gfqClF
K8ZO/ZMktfA4NoXpDjlOxCA0h/IA5ZKhthm23liK6DL15jP77zQtcxpiae6l/qpMwvKfc6xg
/3dEtecjAZ2dOqkt8ND0zIn3xkW2WzuvUykv</vt:lpwstr>
  </property>
  <property fmtid="{D5CDD505-2E9C-101B-9397-08002B2CF9AE}" pid="5" name="_2015_ms_pID_7253432">
    <vt:lpwstr>6g==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1644807699</vt:lpwstr>
  </property>
</Properties>
</file>